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121C" w14:textId="5A8D3896" w:rsidR="00B56033" w:rsidRPr="00410F32" w:rsidRDefault="005D0BF1" w:rsidP="00410F32">
      <w:pPr>
        <w:rPr>
          <w:rFonts w:ascii="Lora Medium" w:hAnsi="Lora Medium"/>
          <w:sz w:val="44"/>
          <w:szCs w:val="44"/>
        </w:rPr>
        <w:sectPr w:rsidR="00B56033" w:rsidRPr="00410F32" w:rsidSect="005D0BF1">
          <w:headerReference w:type="default" r:id="rId8"/>
          <w:footerReference w:type="default" r:id="rId9"/>
          <w:headerReference w:type="first" r:id="rId10"/>
          <w:pgSz w:w="16838" w:h="11906" w:orient="landscape"/>
          <w:pgMar w:top="1417" w:right="709" w:bottom="1417" w:left="1417" w:header="705" w:footer="708" w:gutter="0"/>
          <w:cols w:space="708"/>
          <w:titlePg/>
          <w:docGrid w:linePitch="360"/>
        </w:sectPr>
      </w:pPr>
      <w:r w:rsidRPr="005D0BF1">
        <w:rPr>
          <w:rFonts w:ascii="Lora Medium" w:hAnsi="Lora Medium"/>
          <w:noProof/>
          <w:sz w:val="44"/>
          <w:szCs w:val="44"/>
        </w:rPr>
        <mc:AlternateContent>
          <mc:Choice Requires="wps">
            <w:drawing>
              <wp:anchor distT="0" distB="0" distL="457200" distR="118745" simplePos="0" relativeHeight="251671552" behindDoc="0" locked="0" layoutInCell="0" allowOverlap="1" wp14:anchorId="71A75FAB" wp14:editId="1BCE578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945890" cy="6305550"/>
                <wp:effectExtent l="0" t="0" r="0" b="0"/>
                <wp:wrapSquare wrapText="bothSides"/>
                <wp:docPr id="205" name="Samoobl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5890" cy="630555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7773A89" w14:textId="551A3925" w:rsidR="005D0BF1" w:rsidRDefault="005D0BF1" w:rsidP="00410F32">
                            <w:pPr>
                              <w:pBdr>
                                <w:left w:val="single" w:sz="4" w:space="0" w:color="4472C4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  <w:p w14:paraId="36BCA97D" w14:textId="2049CFFD" w:rsidR="00B40262" w:rsidRPr="0071084B" w:rsidRDefault="005D0BF1" w:rsidP="00410F32">
                            <w:pPr>
                              <w:pBdr>
                                <w:left w:val="single" w:sz="4" w:space="0" w:color="4472C4" w:themeColor="accent1"/>
                              </w:pBdr>
                              <w:jc w:val="center"/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IZVJEŠ</w:t>
                            </w:r>
                            <w:r w:rsidR="00ED4E0C"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Ć</w:t>
                            </w: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E</w:t>
                            </w:r>
                            <w:r w:rsidR="00B40262"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O</w:t>
                            </w:r>
                            <w:r w:rsidR="00B40262"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 xml:space="preserve">RADU  </w:t>
                            </w:r>
                          </w:p>
                          <w:p w14:paraId="245BCEBB" w14:textId="5D1CD8F9" w:rsidR="005D0BF1" w:rsidRPr="0071084B" w:rsidRDefault="005D0BF1" w:rsidP="00410F32">
                            <w:pPr>
                              <w:pBdr>
                                <w:left w:val="single" w:sz="4" w:space="0" w:color="4472C4" w:themeColor="accent1"/>
                              </w:pBdr>
                              <w:jc w:val="center"/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</w:pP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ZA 202</w:t>
                            </w:r>
                            <w:r w:rsidR="00474449"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4</w:t>
                            </w:r>
                            <w:r w:rsidRPr="0071084B">
                              <w:rPr>
                                <w:rFonts w:ascii="Lora Medium" w:hAnsi="Lora Medium"/>
                                <w:spacing w:val="20"/>
                                <w:sz w:val="36"/>
                                <w:szCs w:val="36"/>
                              </w:rPr>
                              <w:t>. GODINU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75FAB" id="Samooblik 14" o:spid="_x0000_s1026" style="position:absolute;margin-left:259.5pt;margin-top:0;width:310.7pt;height:496.5pt;z-index:251671552;visibility:visible;mso-wrap-style:square;mso-width-percent:0;mso-height-percent:0;mso-wrap-distance-left:36pt;mso-wrap-distance-top:0;mso-wrap-distance-right:9.3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" o:allowincell="f" filled="f" stroked="f" strokeweight="1.25pt">
                <v:textbox inset=",7.2pt,,7.2pt">
                  <w:txbxContent>
                    <w:p w14:paraId="37773A89" w14:textId="551A3925" w:rsidR="005D0BF1" w:rsidRDefault="005D0BF1" w:rsidP="00410F32">
                      <w:pPr>
                        <w:pBdr>
                          <w:left w:val="single" w:sz="4" w:space="0" w:color="4472C4" w:themeColor="accent1"/>
                        </w:pBdr>
                        <w:rPr>
                          <w:rFonts w:asciiTheme="majorHAnsi" w:eastAsiaTheme="majorEastAsia" w:hAnsiTheme="majorHAnsi" w:cstheme="majorBidi"/>
                          <w:color w:val="2F5496" w:themeColor="accent1" w:themeShade="BF"/>
                          <w:sz w:val="40"/>
                          <w:szCs w:val="40"/>
                        </w:rPr>
                      </w:pPr>
                    </w:p>
                    <w:p w14:paraId="36BCA97D" w14:textId="2049CFFD" w:rsidR="00B40262" w:rsidRPr="0071084B" w:rsidRDefault="005D0BF1" w:rsidP="00410F32">
                      <w:pPr>
                        <w:pBdr>
                          <w:left w:val="single" w:sz="4" w:space="0" w:color="4472C4" w:themeColor="accent1"/>
                        </w:pBdr>
                        <w:jc w:val="center"/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</w:pP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IZVJEŠ</w:t>
                      </w:r>
                      <w:r w:rsidR="00ED4E0C"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Ć</w:t>
                      </w: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E</w:t>
                      </w:r>
                      <w:r w:rsidR="00B40262"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O</w:t>
                      </w:r>
                      <w:r w:rsidR="00B40262"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 xml:space="preserve">RADU  </w:t>
                      </w:r>
                    </w:p>
                    <w:p w14:paraId="245BCEBB" w14:textId="5D1CD8F9" w:rsidR="005D0BF1" w:rsidRPr="0071084B" w:rsidRDefault="005D0BF1" w:rsidP="00410F32">
                      <w:pPr>
                        <w:pBdr>
                          <w:left w:val="single" w:sz="4" w:space="0" w:color="4472C4" w:themeColor="accent1"/>
                        </w:pBdr>
                        <w:jc w:val="center"/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</w:pP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ZA 202</w:t>
                      </w:r>
                      <w:r w:rsidR="00474449"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4</w:t>
                      </w:r>
                      <w:r w:rsidRPr="0071084B">
                        <w:rPr>
                          <w:rFonts w:ascii="Lora Medium" w:hAnsi="Lora Medium"/>
                          <w:spacing w:val="20"/>
                          <w:sz w:val="36"/>
                          <w:szCs w:val="36"/>
                        </w:rPr>
                        <w:t>. GODINU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Lora Medium" w:hAnsi="Lora Medium"/>
          <w:noProof/>
          <w:sz w:val="44"/>
          <w:szCs w:val="44"/>
        </w:rPr>
        <w:drawing>
          <wp:inline distT="0" distB="0" distL="0" distR="0" wp14:anchorId="6BC1A949" wp14:editId="0543CE74">
            <wp:extent cx="5314950" cy="5791200"/>
            <wp:effectExtent l="0" t="0" r="0" b="0"/>
            <wp:docPr id="1892465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7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0F32">
        <w:rPr>
          <w:rFonts w:ascii="Lora Medium" w:hAnsi="Lora Medium"/>
          <w:sz w:val="44"/>
          <w:szCs w:val="44"/>
        </w:rPr>
        <w:t xml:space="preserve">                    </w:t>
      </w:r>
      <w:r w:rsidRPr="00800D44">
        <w:rPr>
          <w:rFonts w:ascii="Lora Medium" w:hAnsi="Lora Medium"/>
        </w:rPr>
        <w:t>veljača</w:t>
      </w:r>
      <w:r w:rsidR="00800D44">
        <w:rPr>
          <w:rFonts w:ascii="Lora Medium" w:hAnsi="Lora Medium"/>
        </w:rPr>
        <w:t>,</w:t>
      </w:r>
      <w:r w:rsidRPr="00800D44">
        <w:rPr>
          <w:rFonts w:ascii="Lora Medium" w:hAnsi="Lora Medium"/>
        </w:rPr>
        <w:t xml:space="preserve"> 2025. godine</w:t>
      </w:r>
    </w:p>
    <w:p w14:paraId="3831D29D" w14:textId="0C80FE3A" w:rsidR="00410F32" w:rsidRPr="00985A4F" w:rsidRDefault="0071084B" w:rsidP="00410F32">
      <w:pPr>
        <w:pStyle w:val="Sadraj2"/>
        <w:rPr>
          <w:rFonts w:ascii="Lora Medium" w:hAnsi="Lora Medium"/>
          <w:sz w:val="22"/>
          <w:szCs w:val="22"/>
        </w:rPr>
      </w:pPr>
      <w:r w:rsidRPr="00985A4F">
        <w:rPr>
          <w:rFonts w:ascii="Lora Medium" w:hAnsi="Lora Medium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5098E80" wp14:editId="4D3950FA">
            <wp:simplePos x="0" y="0"/>
            <wp:positionH relativeFrom="margin">
              <wp:align>center</wp:align>
            </wp:positionH>
            <wp:positionV relativeFrom="margin">
              <wp:posOffset>-3217545</wp:posOffset>
            </wp:positionV>
            <wp:extent cx="11484000" cy="11156400"/>
            <wp:effectExtent l="0" t="0" r="0" b="0"/>
            <wp:wrapNone/>
            <wp:docPr id="13140968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72144" name="Slika 1018172144"/>
                    <pic:cNvPicPr/>
                  </pic:nvPicPr>
                  <pic:blipFill>
                    <a:blip r:embed="rId12">
                      <a:alphaModFix amt="21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98000" contrast="-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0" cy="111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F32" w:rsidRPr="00985A4F">
        <w:rPr>
          <w:rFonts w:ascii="Lora Medium" w:hAnsi="Lora Medium"/>
          <w:sz w:val="22"/>
          <w:szCs w:val="22"/>
        </w:rPr>
        <w:t>SADRŽAJ</w:t>
      </w:r>
    </w:p>
    <w:p w14:paraId="16F1FE22" w14:textId="5BEBF156" w:rsidR="00985A4F" w:rsidRPr="00985A4F" w:rsidRDefault="00410F32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r w:rsidRPr="00985A4F">
        <w:rPr>
          <w:rFonts w:ascii="Lora Medium" w:eastAsia="Times New Roman" w:hAnsi="Lora Medium"/>
          <w:smallCaps/>
          <w:sz w:val="22"/>
          <w:szCs w:val="22"/>
          <w:lang w:eastAsia="hr-HR"/>
        </w:rPr>
        <w:fldChar w:fldCharType="begin"/>
      </w:r>
      <w:r w:rsidRPr="00985A4F">
        <w:rPr>
          <w:rFonts w:ascii="Lora Medium" w:hAnsi="Lora Medium"/>
          <w:sz w:val="22"/>
          <w:szCs w:val="22"/>
        </w:rPr>
        <w:instrText xml:space="preserve"> TOC \o "1-3" \h \z \u </w:instrText>
      </w:r>
      <w:r w:rsidRPr="00985A4F">
        <w:rPr>
          <w:rFonts w:ascii="Lora Medium" w:eastAsia="Times New Roman" w:hAnsi="Lora Medium"/>
          <w:smallCaps/>
          <w:sz w:val="22"/>
          <w:szCs w:val="22"/>
          <w:lang w:eastAsia="hr-HR"/>
        </w:rPr>
        <w:fldChar w:fldCharType="separate"/>
      </w:r>
      <w:hyperlink w:anchor="_Toc191621242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1.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UVOD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_Toc191621242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1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40D860A0" w14:textId="4C1E23D1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45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2.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OPĆI PODACI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_Toc191621245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2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47FFA07C" w14:textId="29E461B2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46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3.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ORGANIZACIJA I USTROJSTVO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_Toc191621246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3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34BC7E07" w14:textId="31A107D3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47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4.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SAŽETAK DJELOKRUGA RADA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_Toc191621247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5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3E3BA93C" w14:textId="275A62D1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48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IZVJEŠĆE O RADU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_Toc191621248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7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11D842B5" w14:textId="44E63906" w:rsidR="00985A4F" w:rsidRPr="00985A4F" w:rsidRDefault="004605EE">
      <w:pPr>
        <w:pStyle w:val="Sadraj2"/>
        <w:rPr>
          <w:rFonts w:ascii="Lora Medium" w:eastAsiaTheme="minorEastAsia" w:hAnsi="Lora Medium" w:cstheme="minorBidi"/>
          <w:b w:val="0"/>
          <w:bCs w:val="0"/>
          <w:smallCaps w:val="0"/>
          <w:noProof/>
          <w:kern w:val="2"/>
          <w:sz w:val="22"/>
          <w:szCs w:val="22"/>
          <w14:ligatures w14:val="standardContextual"/>
        </w:rPr>
      </w:pPr>
      <w:hyperlink w:anchor="_Toc191621249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5.1.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URED RAVNATELJICE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_Toc191621249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7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3083E06A" w14:textId="12A32423" w:rsidR="00985A4F" w:rsidRPr="00985A4F" w:rsidRDefault="004605EE">
      <w:pPr>
        <w:pStyle w:val="Sadraj2"/>
        <w:rPr>
          <w:rFonts w:ascii="Lora Medium" w:eastAsiaTheme="minorEastAsia" w:hAnsi="Lora Medium" w:cstheme="minorBidi"/>
          <w:b w:val="0"/>
          <w:bCs w:val="0"/>
          <w:smallCaps w:val="0"/>
          <w:noProof/>
          <w:kern w:val="2"/>
          <w:sz w:val="22"/>
          <w:szCs w:val="22"/>
          <w14:ligatures w14:val="standardContextual"/>
        </w:rPr>
      </w:pPr>
      <w:hyperlink w:anchor="_Toc191621250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5.2.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ODJEL ZA STRATEŠKO PLANIRANJE I RAZVOJNE PROGRAME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_Toc191621250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12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4E4500FF" w14:textId="0A8F3335" w:rsidR="00985A4F" w:rsidRPr="00985A4F" w:rsidRDefault="004605EE">
      <w:pPr>
        <w:pStyle w:val="Sadraj2"/>
        <w:rPr>
          <w:rFonts w:ascii="Lora Medium" w:eastAsiaTheme="minorEastAsia" w:hAnsi="Lora Medium" w:cstheme="minorBidi"/>
          <w:b w:val="0"/>
          <w:bCs w:val="0"/>
          <w:smallCaps w:val="0"/>
          <w:noProof/>
          <w:kern w:val="2"/>
          <w:sz w:val="22"/>
          <w:szCs w:val="22"/>
          <w14:ligatures w14:val="standardContextual"/>
        </w:rPr>
      </w:pPr>
      <w:hyperlink w:anchor="_Toc191621251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5.3.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ODJEL ZA PRIPREMU I PROVEDBU PROJEKATA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_Toc191621251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21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48442335" w14:textId="14A2F940" w:rsidR="00985A4F" w:rsidRPr="00985A4F" w:rsidRDefault="004605EE">
      <w:pPr>
        <w:pStyle w:val="Sadraj2"/>
        <w:rPr>
          <w:rFonts w:ascii="Lora Medium" w:eastAsiaTheme="minorEastAsia" w:hAnsi="Lora Medium" w:cstheme="minorBidi"/>
          <w:b w:val="0"/>
          <w:bCs w:val="0"/>
          <w:smallCaps w:val="0"/>
          <w:noProof/>
          <w:kern w:val="2"/>
          <w:sz w:val="22"/>
          <w:szCs w:val="22"/>
          <w14:ligatures w14:val="standardContextual"/>
        </w:rPr>
      </w:pPr>
      <w:hyperlink w:anchor="_Toc191621252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5.4.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ODJEL ZA OPĆE I FINANCIJSKE POSLOVE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_Toc191621252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55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790789A8" w14:textId="11804C49" w:rsidR="00985A4F" w:rsidRPr="00985A4F" w:rsidRDefault="004605EE">
      <w:pPr>
        <w:pStyle w:val="Sadraj2"/>
        <w:rPr>
          <w:rFonts w:ascii="Lora Medium" w:eastAsiaTheme="minorEastAsia" w:hAnsi="Lora Medium" w:cstheme="minorBidi"/>
          <w:b w:val="0"/>
          <w:bCs w:val="0"/>
          <w:smallCaps w:val="0"/>
          <w:noProof/>
          <w:kern w:val="2"/>
          <w:sz w:val="22"/>
          <w:szCs w:val="22"/>
          <w14:ligatures w14:val="standardContextual"/>
        </w:rPr>
      </w:pPr>
      <w:hyperlink w:anchor="_Toc191621253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5.5.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AKTIVNOSTI USTANOVE S CILJEM POBOLJŠANJA RADA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_Toc191621253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60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3138F754" w14:textId="1DA518E4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54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6.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ZAKONSKE I DRUGE PODLOGE NA KOJIMA SE ZASNIVA PROGRAM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_Toc191621254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61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717530BF" w14:textId="02F4E54C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55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7.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USKLAĐENOST CILJEVA PROGRAMA S DOKUMENTIMA DUGOROČNOG RAZVOJA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_Toc191621255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62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37DC0A6B" w14:textId="00C70358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56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8.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IZVJEŠTAJ O POSTIGNUTIM CILJEVIMA I REZULTATIMA U PRETHODNOJ GODINI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_Toc191621256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69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0F888E9B" w14:textId="0FB293FF" w:rsidR="00985A4F" w:rsidRPr="00985A4F" w:rsidRDefault="004605EE">
      <w:pPr>
        <w:pStyle w:val="Sadraj1"/>
        <w:tabs>
          <w:tab w:val="left" w:pos="440"/>
          <w:tab w:val="right" w:leader="dot" w:pos="13994"/>
        </w:tabs>
        <w:rPr>
          <w:rFonts w:ascii="Lora Medium" w:eastAsiaTheme="minorEastAsia" w:hAnsi="Lora Medium" w:cstheme="minorBidi"/>
          <w:b w:val="0"/>
          <w:bCs w:val="0"/>
          <w:caps w:val="0"/>
          <w:noProof/>
          <w:sz w:val="22"/>
          <w:szCs w:val="22"/>
          <w:lang w:eastAsia="hr-HR"/>
        </w:rPr>
      </w:pPr>
      <w:hyperlink w:anchor="_Toc191621257" w:history="1"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9.</w:t>
        </w:r>
        <w:r w:rsidR="00985A4F" w:rsidRPr="00985A4F">
          <w:rPr>
            <w:rFonts w:ascii="Lora Medium" w:eastAsiaTheme="minorEastAsia" w:hAnsi="Lora Medium" w:cstheme="minorBidi"/>
            <w:b w:val="0"/>
            <w:bCs w:val="0"/>
            <w:caps w:val="0"/>
            <w:noProof/>
            <w:sz w:val="22"/>
            <w:szCs w:val="22"/>
            <w:lang w:eastAsia="hr-HR"/>
          </w:rPr>
          <w:tab/>
        </w:r>
        <w:r w:rsidR="00985A4F" w:rsidRPr="00985A4F">
          <w:rPr>
            <w:rStyle w:val="Hiperveza"/>
            <w:rFonts w:ascii="Lora Medium" w:hAnsi="Lora Medium"/>
            <w:noProof/>
            <w:sz w:val="22"/>
            <w:szCs w:val="22"/>
          </w:rPr>
          <w:t>ZAKLJUČAK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tab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begin"/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instrText xml:space="preserve"> PAGEREF _Toc191621257 \h </w:instrTex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separate"/>
        </w:r>
        <w:r w:rsidR="00EE72B3">
          <w:rPr>
            <w:rFonts w:ascii="Lora Medium" w:hAnsi="Lora Medium"/>
            <w:noProof/>
            <w:webHidden/>
            <w:sz w:val="22"/>
            <w:szCs w:val="22"/>
          </w:rPr>
          <w:t>70</w:t>
        </w:r>
        <w:r w:rsidR="00985A4F" w:rsidRPr="00985A4F">
          <w:rPr>
            <w:rFonts w:ascii="Lora Medium" w:hAnsi="Lora Medium"/>
            <w:noProof/>
            <w:webHidden/>
            <w:sz w:val="22"/>
            <w:szCs w:val="22"/>
          </w:rPr>
          <w:fldChar w:fldCharType="end"/>
        </w:r>
      </w:hyperlink>
    </w:p>
    <w:p w14:paraId="0A88040E" w14:textId="04D37AB9" w:rsidR="00410F32" w:rsidRPr="00751E22" w:rsidRDefault="00410F32" w:rsidP="003920FD">
      <w:pPr>
        <w:tabs>
          <w:tab w:val="left" w:pos="1425"/>
        </w:tabs>
        <w:spacing w:after="200" w:line="360" w:lineRule="auto"/>
        <w:rPr>
          <w:rFonts w:ascii="Lora Medium" w:eastAsia="Calibri" w:hAnsi="Lora Medium" w:cs="Times New Roman"/>
          <w:b/>
          <w:bCs/>
          <w:kern w:val="0"/>
          <w14:ligatures w14:val="none"/>
        </w:rPr>
      </w:pPr>
      <w:r w:rsidRPr="00985A4F">
        <w:rPr>
          <w:rFonts w:ascii="Lora Medium" w:eastAsia="Calibri" w:hAnsi="Lora Medium" w:cs="Times New Roman"/>
          <w:b/>
          <w:bCs/>
          <w:kern w:val="0"/>
          <w14:ligatures w14:val="none"/>
        </w:rPr>
        <w:fldChar w:fldCharType="end"/>
      </w:r>
      <w:r w:rsidR="003920FD" w:rsidRPr="00751E22">
        <w:rPr>
          <w:rFonts w:ascii="Lora Medium" w:eastAsia="Calibri" w:hAnsi="Lora Medium" w:cs="Times New Roman"/>
          <w:b/>
          <w:bCs/>
          <w:kern w:val="0"/>
          <w14:ligatures w14:val="none"/>
        </w:rPr>
        <w:tab/>
      </w:r>
    </w:p>
    <w:p w14:paraId="075D6B26" w14:textId="0E0F8C9B" w:rsidR="003920FD" w:rsidRDefault="003920FD" w:rsidP="003920FD">
      <w:pPr>
        <w:tabs>
          <w:tab w:val="left" w:pos="1425"/>
        </w:tabs>
        <w:spacing w:after="200" w:line="360" w:lineRule="auto"/>
        <w:rPr>
          <w:rFonts w:ascii="Lora Medium" w:eastAsia="Calibri" w:hAnsi="Lora Medium" w:cs="Times New Roman"/>
          <w:b/>
          <w:bCs/>
          <w:kern w:val="0"/>
          <w14:ligatures w14:val="none"/>
        </w:rPr>
      </w:pPr>
      <w:r>
        <w:rPr>
          <w:rFonts w:ascii="Lora Medium" w:eastAsia="Calibri" w:hAnsi="Lora Medium" w:cs="Times New Roman"/>
          <w:b/>
          <w:bCs/>
          <w:kern w:val="0"/>
          <w14:ligatures w14:val="none"/>
        </w:rPr>
        <w:tab/>
      </w:r>
    </w:p>
    <w:p w14:paraId="3FB4FFFF" w14:textId="77777777" w:rsidR="003920FD" w:rsidRDefault="003920FD" w:rsidP="003920FD">
      <w:pPr>
        <w:tabs>
          <w:tab w:val="left" w:pos="1425"/>
        </w:tabs>
        <w:spacing w:after="200" w:line="360" w:lineRule="auto"/>
        <w:rPr>
          <w:rFonts w:ascii="Lora Medium" w:eastAsia="Calibri" w:hAnsi="Lora Medium" w:cs="Times New Roman"/>
          <w:b/>
          <w:bCs/>
          <w:kern w:val="0"/>
          <w14:ligatures w14:val="none"/>
        </w:rPr>
      </w:pPr>
    </w:p>
    <w:p w14:paraId="3204E798" w14:textId="0591C033" w:rsidR="003920FD" w:rsidRPr="00410F32" w:rsidRDefault="003920FD" w:rsidP="003920FD">
      <w:pPr>
        <w:tabs>
          <w:tab w:val="left" w:pos="1425"/>
        </w:tabs>
        <w:spacing w:after="200" w:line="360" w:lineRule="auto"/>
        <w:rPr>
          <w:rFonts w:ascii="Lora Medium" w:eastAsia="Calibri" w:hAnsi="Lora Medium" w:cs="Times New Roman"/>
          <w:kern w:val="0"/>
          <w14:ligatures w14:val="none"/>
        </w:rPr>
        <w:sectPr w:rsidR="003920FD" w:rsidRPr="00410F32" w:rsidSect="00410F32">
          <w:footerReference w:type="default" r:id="rId14"/>
          <w:headerReference w:type="first" r:id="rId15"/>
          <w:pgSz w:w="16838" w:h="11906" w:orient="landscape"/>
          <w:pgMar w:top="1417" w:right="1417" w:bottom="1417" w:left="1417" w:header="227" w:footer="0" w:gutter="0"/>
          <w:pgNumType w:start="0"/>
          <w:cols w:space="708"/>
          <w:titlePg/>
          <w:docGrid w:linePitch="360"/>
        </w:sectPr>
      </w:pPr>
      <w:r>
        <w:rPr>
          <w:rFonts w:ascii="Lora Medium" w:eastAsia="Calibri" w:hAnsi="Lora Medium" w:cs="Times New Roman"/>
          <w:kern w:val="0"/>
          <w14:ligatures w14:val="none"/>
        </w:rPr>
        <w:tab/>
      </w:r>
    </w:p>
    <w:p w14:paraId="59D70658" w14:textId="01E2E69B" w:rsidR="00D3558C" w:rsidRPr="00D3558C" w:rsidRDefault="00410F32" w:rsidP="003920FD">
      <w:pPr>
        <w:pStyle w:val="Naslov1"/>
        <w:spacing w:line="276" w:lineRule="auto"/>
      </w:pPr>
      <w:bookmarkStart w:id="4" w:name="_Toc97634095"/>
      <w:bookmarkStart w:id="5" w:name="_Toc97643515"/>
      <w:bookmarkStart w:id="6" w:name="_Toc97706037"/>
      <w:bookmarkStart w:id="7" w:name="_Toc97707409"/>
      <w:bookmarkStart w:id="8" w:name="_Toc97708235"/>
      <w:bookmarkStart w:id="9" w:name="_Toc191621242"/>
      <w:r w:rsidRPr="00410F32">
        <w:t>UVOD</w:t>
      </w:r>
      <w:bookmarkEnd w:id="4"/>
      <w:bookmarkEnd w:id="5"/>
      <w:bookmarkEnd w:id="6"/>
      <w:bookmarkEnd w:id="7"/>
      <w:bookmarkEnd w:id="8"/>
      <w:bookmarkEnd w:id="9"/>
    </w:p>
    <w:p w14:paraId="4EC3117B" w14:textId="05FCDAA2" w:rsid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1111DA">
        <w:rPr>
          <w:rFonts w:ascii="Lora Medium" w:eastAsia="Calibri" w:hAnsi="Lora Medium" w:cs="Calibri Light"/>
          <w:kern w:val="0"/>
          <w14:ligatures w14:val="none"/>
        </w:rPr>
        <w:t>Regionalna razvoja agencija Požeško-slavonske županije - PANORA d.o.o. osnova</w:t>
      </w:r>
      <w:r w:rsidR="00384BC4">
        <w:rPr>
          <w:rFonts w:ascii="Lora Medium" w:eastAsia="Calibri" w:hAnsi="Lora Medium" w:cs="Calibri Light"/>
          <w:kern w:val="0"/>
          <w14:ligatures w14:val="none"/>
        </w:rPr>
        <w:t>na</w:t>
      </w:r>
      <w:r w:rsidRPr="001111DA">
        <w:rPr>
          <w:rFonts w:ascii="Lora Medium" w:eastAsia="Calibri" w:hAnsi="Lora Medium" w:cs="Calibri Light"/>
          <w:kern w:val="0"/>
          <w14:ligatures w14:val="none"/>
        </w:rPr>
        <w:t xml:space="preserve"> je 30. srpnja 2010. godine, sukladno tada važećem Zakonu o regionalnom razvoju Republike Hrvatske. S radom je započela u studenom iste godine kad su zaposleni prvi </w:t>
      </w:r>
      <w:r w:rsidR="00384BC4">
        <w:rPr>
          <w:rFonts w:ascii="Lora Medium" w:eastAsia="Calibri" w:hAnsi="Lora Medium" w:cs="Calibri Light"/>
          <w:kern w:val="0"/>
          <w14:ligatures w14:val="none"/>
        </w:rPr>
        <w:t>zaposlenici</w:t>
      </w:r>
      <w:r w:rsidRPr="001111DA">
        <w:rPr>
          <w:rFonts w:ascii="Lora Medium" w:eastAsia="Calibri" w:hAnsi="Lora Medium" w:cs="Calibri Light"/>
          <w:kern w:val="0"/>
          <w14:ligatures w14:val="none"/>
        </w:rPr>
        <w:t xml:space="preserve">. </w:t>
      </w:r>
    </w:p>
    <w:p w14:paraId="31CC3AEB" w14:textId="77777777" w:rsidR="001111DA" w:rsidRP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C828675" w14:textId="66A7040C" w:rsid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1111DA">
        <w:rPr>
          <w:rFonts w:ascii="Lora Medium" w:eastAsia="Calibri" w:hAnsi="Lora Medium" w:cs="Calibri Light"/>
          <w:kern w:val="0"/>
          <w14:ligatures w14:val="none"/>
        </w:rPr>
        <w:t>Zakonom o izmjenama i dopunama Zakona o regionalnom razvoju Republike Hrvatske (</w:t>
      </w:r>
      <w:r w:rsidR="00384BC4">
        <w:rPr>
          <w:rFonts w:ascii="Lora Medium" w:eastAsia="Calibri" w:hAnsi="Lora Medium" w:cs="Calibri Light"/>
          <w:kern w:val="0"/>
          <w14:ligatures w14:val="none"/>
        </w:rPr>
        <w:t>NN</w:t>
      </w:r>
      <w:r w:rsidRPr="001111DA">
        <w:rPr>
          <w:rFonts w:ascii="Lora Medium" w:eastAsia="Calibri" w:hAnsi="Lora Medium" w:cs="Calibri Light"/>
          <w:kern w:val="0"/>
          <w14:ligatures w14:val="none"/>
        </w:rPr>
        <w:t xml:space="preserve"> 123/17), propisano je kako jedinice područne (regionalne) samouprave, u svrhu učinkovite koordinacije i poticanja regionalnog razvoja osnivaju razvojne agencije kao javne ustanove.</w:t>
      </w:r>
    </w:p>
    <w:p w14:paraId="0EE5E18E" w14:textId="77777777" w:rsidR="001111DA" w:rsidRP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66D0A20" w14:textId="77777777" w:rsid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1111DA">
        <w:rPr>
          <w:rFonts w:ascii="Lora Medium" w:eastAsia="Calibri" w:hAnsi="Lora Medium" w:cs="Calibri Light"/>
          <w:kern w:val="0"/>
          <w14:ligatures w14:val="none"/>
        </w:rPr>
        <w:t xml:space="preserve">Skupština Požeško-slavonske županije donijela je 08. ožujka 2018. godine Odluku o osnivanju Javne ustanove Regionalni koordinator razvoja Požeško-slavonske županije („Požeško-slavonski službeni glasnik“ br. 2/2018.). </w:t>
      </w:r>
    </w:p>
    <w:p w14:paraId="4AEDA7DB" w14:textId="77777777" w:rsidR="001111DA" w:rsidRP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02A3C60" w14:textId="32CE763B" w:rsid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1111DA">
        <w:rPr>
          <w:rFonts w:ascii="Lora Medium" w:eastAsia="Calibri" w:hAnsi="Lora Medium" w:cs="Calibri Light"/>
          <w:kern w:val="0"/>
          <w14:ligatures w14:val="none"/>
        </w:rPr>
        <w:t>Ustanova je s radom je započela 01.07.2018.</w:t>
      </w:r>
      <w:r w:rsidR="00384BC4">
        <w:rPr>
          <w:rFonts w:ascii="Lora Medium" w:eastAsia="Calibri" w:hAnsi="Lora Medium" w:cs="Calibri Light"/>
          <w:kern w:val="0"/>
          <w14:ligatures w14:val="none"/>
        </w:rPr>
        <w:t xml:space="preserve"> </w:t>
      </w:r>
      <w:r w:rsidRPr="001111DA">
        <w:rPr>
          <w:rFonts w:ascii="Lora Medium" w:eastAsia="Calibri" w:hAnsi="Lora Medium" w:cs="Calibri Light"/>
          <w:kern w:val="0"/>
          <w14:ligatures w14:val="none"/>
        </w:rPr>
        <w:t>kada je preuzela sve poslove</w:t>
      </w:r>
      <w:r w:rsidR="00384BC4">
        <w:rPr>
          <w:rFonts w:ascii="Lora Medium" w:eastAsia="Calibri" w:hAnsi="Lora Medium" w:cs="Calibri Light"/>
          <w:kern w:val="0"/>
          <w14:ligatures w14:val="none"/>
        </w:rPr>
        <w:t>,</w:t>
      </w:r>
      <w:r w:rsidRPr="001111DA">
        <w:rPr>
          <w:rFonts w:ascii="Lora Medium" w:eastAsia="Calibri" w:hAnsi="Lora Medium" w:cs="Calibri Light"/>
          <w:kern w:val="0"/>
          <w14:ligatures w14:val="none"/>
        </w:rPr>
        <w:t xml:space="preserve"> prava i obveze od Regionalne razvojne agencije Požeško-slavonske županije – PANORE d.o.o. </w:t>
      </w:r>
    </w:p>
    <w:p w14:paraId="21F5CFE1" w14:textId="77777777" w:rsidR="001111DA" w:rsidRPr="001111DA" w:rsidRDefault="001111DA" w:rsidP="001111DA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4E5874B" w14:textId="70805F9E" w:rsidR="001111DA" w:rsidRPr="001111DA" w:rsidRDefault="001111DA" w:rsidP="005D79F4">
      <w:pPr>
        <w:pStyle w:val="Majertekst"/>
      </w:pPr>
      <w:r w:rsidRPr="001111DA">
        <w:t>I.</w:t>
      </w:r>
      <w:r>
        <w:t xml:space="preserve"> </w:t>
      </w:r>
      <w:r w:rsidRPr="00CF1F6B">
        <w:t>izmjena Odluke od 22. ožujka</w:t>
      </w:r>
      <w:r w:rsidRPr="001111DA">
        <w:t xml:space="preserve"> 2024. godine (</w:t>
      </w:r>
      <w:r w:rsidR="00384BC4">
        <w:t xml:space="preserve">„ </w:t>
      </w:r>
      <w:r w:rsidRPr="001111DA">
        <w:t>Požeško-slavonski službeni glasnik“ br. 5/2024),  izmijenjen je naziv, tako da se sada javna ustanova naziva: PANORA – Razvojna agencija Požeško-slavonske županije, skraćeni naziv: Razvojna agencija PANORA</w:t>
      </w:r>
      <w:r w:rsidR="005D79F4">
        <w:t xml:space="preserve"> (dalje u tekstu: Razvojna agencija PANORA)</w:t>
      </w:r>
      <w:r w:rsidRPr="001111DA">
        <w:t>.</w:t>
      </w:r>
    </w:p>
    <w:p w14:paraId="0E6A687E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bookmarkStart w:id="10" w:name="_Hlk37070487"/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 xml:space="preserve">Misija </w:t>
      </w:r>
    </w:p>
    <w:p w14:paraId="233763B2" w14:textId="60AB899C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bookmarkStart w:id="11" w:name="_Hlk37070457"/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Naša misija je poduprijeti regionalni razvoj kroz koordinaciju regionalnih dionika vezano za stvaranje i implementaciju programa i projekata od regionalnog značaja te dizajniranje i implementaciju Plana razvoja </w:t>
      </w:r>
      <w:r w:rsidR="00384BC4">
        <w:rPr>
          <w:rFonts w:ascii="Lora Medium" w:eastAsia="Calibri" w:hAnsi="Lora Medium" w:cs="Calibri Light"/>
          <w:kern w:val="0"/>
          <w14:ligatures w14:val="none"/>
        </w:rPr>
        <w:t>PSŽ za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razdoblje </w:t>
      </w:r>
      <w:r w:rsidR="0040228C">
        <w:rPr>
          <w:rFonts w:ascii="Lora Medium" w:eastAsia="Calibri" w:hAnsi="Lora Medium" w:cs="Calibri Light"/>
          <w:kern w:val="0"/>
          <w14:ligatures w14:val="none"/>
        </w:rPr>
        <w:t xml:space="preserve">za </w:t>
      </w:r>
      <w:r w:rsidRPr="00410F32">
        <w:rPr>
          <w:rFonts w:ascii="Lora Medium" w:eastAsia="Calibri" w:hAnsi="Lora Medium" w:cs="Calibri Light"/>
          <w:kern w:val="0"/>
          <w14:ligatures w14:val="none"/>
        </w:rPr>
        <w:t>2021. – 2027. godina.</w:t>
      </w:r>
      <w:r w:rsidRPr="00410F32">
        <w:rPr>
          <w:rFonts w:ascii="Lora Medium" w:eastAsia="Calibri" w:hAnsi="Lora Medium" w:cs="Calibri Light"/>
          <w:kern w:val="0"/>
          <w14:ligatures w14:val="none"/>
        </w:rPr>
        <w:cr/>
      </w:r>
      <w:bookmarkEnd w:id="11"/>
    </w:p>
    <w:p w14:paraId="1EF866CD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Vizija</w:t>
      </w:r>
    </w:p>
    <w:p w14:paraId="3A8C96B9" w14:textId="699023B7" w:rsidR="00410F32" w:rsidRDefault="00410F32" w:rsidP="00490C26">
      <w:pPr>
        <w:spacing w:after="60" w:line="276" w:lineRule="auto"/>
        <w:jc w:val="both"/>
        <w:outlineLvl w:val="1"/>
        <w:rPr>
          <w:rFonts w:ascii="Lora Medium" w:eastAsia="Calibri" w:hAnsi="Lora Medium" w:cs="Calibri Light"/>
          <w:kern w:val="0"/>
          <w14:ligatures w14:val="none"/>
        </w:rPr>
      </w:pPr>
      <w:bookmarkStart w:id="12" w:name="_Toc190674647"/>
      <w:bookmarkStart w:id="13" w:name="_Toc190674721"/>
      <w:bookmarkStart w:id="14" w:name="_Toc190674779"/>
      <w:bookmarkStart w:id="15" w:name="_Toc190675624"/>
      <w:bookmarkStart w:id="16" w:name="_Toc190677017"/>
      <w:bookmarkStart w:id="17" w:name="_Toc190677745"/>
      <w:bookmarkStart w:id="18" w:name="_Toc190851926"/>
      <w:bookmarkStart w:id="19" w:name="_Toc190852054"/>
      <w:bookmarkStart w:id="20" w:name="_Toc190852091"/>
      <w:bookmarkStart w:id="21" w:name="_Toc191285670"/>
      <w:bookmarkStart w:id="22" w:name="_Toc191286522"/>
      <w:bookmarkStart w:id="23" w:name="_Toc191621243"/>
      <w:bookmarkEnd w:id="10"/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U partnerstvu s javnim, privatnim i civilnim sektorom naš cilj je dostići viziju određenu Planom razvoja PSŽ za razdoblje </w:t>
      </w:r>
      <w:r w:rsidR="0040228C">
        <w:rPr>
          <w:rFonts w:ascii="Lora Medium" w:eastAsia="Calibri" w:hAnsi="Lora Medium" w:cs="Calibri Light"/>
          <w:kern w:val="0"/>
          <w14:ligatures w14:val="none"/>
        </w:rPr>
        <w:t xml:space="preserve">za </w:t>
      </w:r>
      <w:r w:rsidRPr="00410F32">
        <w:rPr>
          <w:rFonts w:ascii="Lora Medium" w:eastAsia="Calibri" w:hAnsi="Lora Medium" w:cs="Calibri Light"/>
          <w:kern w:val="0"/>
          <w14:ligatures w14:val="none"/>
        </w:rPr>
        <w:t>2021. – 2027. godina.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C3CF94C" w14:textId="77777777" w:rsidR="00384BC4" w:rsidRDefault="00410F32" w:rsidP="00384BC4">
      <w:pPr>
        <w:spacing w:after="60" w:line="276" w:lineRule="auto"/>
        <w:jc w:val="center"/>
        <w:outlineLvl w:val="1"/>
        <w:rPr>
          <w:rFonts w:ascii="Lora Medium" w:eastAsia="Calibri" w:hAnsi="Lora Medium" w:cs="Calibri Light"/>
          <w:i/>
          <w:iCs/>
          <w:kern w:val="0"/>
          <w14:ligatures w14:val="none"/>
        </w:rPr>
      </w:pPr>
      <w:bookmarkStart w:id="24" w:name="_Toc190674648"/>
      <w:bookmarkStart w:id="25" w:name="_Toc190674722"/>
      <w:bookmarkStart w:id="26" w:name="_Toc190674780"/>
      <w:bookmarkStart w:id="27" w:name="_Toc190675625"/>
      <w:bookmarkStart w:id="28" w:name="_Toc190677018"/>
      <w:bookmarkStart w:id="29" w:name="_Toc190677746"/>
      <w:bookmarkStart w:id="30" w:name="_Toc190851927"/>
      <w:bookmarkStart w:id="31" w:name="_Toc190852055"/>
      <w:bookmarkStart w:id="32" w:name="_Toc190852092"/>
      <w:bookmarkStart w:id="33" w:name="_Toc191285671"/>
      <w:bookmarkStart w:id="34" w:name="_Toc191286523"/>
      <w:bookmarkStart w:id="35" w:name="_Toc191621244"/>
      <w:r w:rsidRPr="00410F32">
        <w:rPr>
          <w:rFonts w:ascii="Lora Medium" w:eastAsia="Calibri" w:hAnsi="Lora Medium" w:cs="Calibri Light"/>
          <w:i/>
          <w:iCs/>
          <w:kern w:val="0"/>
          <w14:ligatures w14:val="none"/>
        </w:rPr>
        <w:t xml:space="preserve">Požeško-slavonska županija je je zelena županija s bogatom kulturnom i prirodnom baštinom, </w:t>
      </w:r>
    </w:p>
    <w:p w14:paraId="3E7EFF4A" w14:textId="2FCB104C" w:rsidR="00410F32" w:rsidRDefault="00410F32" w:rsidP="00384BC4">
      <w:pPr>
        <w:spacing w:after="60" w:line="276" w:lineRule="auto"/>
        <w:jc w:val="center"/>
        <w:outlineLvl w:val="1"/>
        <w:rPr>
          <w:rFonts w:ascii="Lora Medium" w:eastAsia="Calibri" w:hAnsi="Lora Medium" w:cs="Calibri Light"/>
          <w:i/>
          <w:iCs/>
          <w:kern w:val="0"/>
          <w14:ligatures w14:val="none"/>
        </w:rPr>
      </w:pPr>
      <w:r w:rsidRPr="00410F32">
        <w:rPr>
          <w:rFonts w:ascii="Lora Medium" w:eastAsia="Calibri" w:hAnsi="Lora Medium" w:cs="Calibri Light"/>
          <w:i/>
          <w:iCs/>
          <w:kern w:val="0"/>
          <w14:ligatures w14:val="none"/>
        </w:rPr>
        <w:t>visoke kvalitete života i uravnoteženim održivim razvojem.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0D5E2D8" w14:textId="77777777" w:rsidR="005D79F4" w:rsidRPr="00410F32" w:rsidRDefault="005D79F4" w:rsidP="00490C26">
      <w:pPr>
        <w:spacing w:after="60" w:line="276" w:lineRule="auto"/>
        <w:jc w:val="both"/>
        <w:outlineLvl w:val="1"/>
        <w:rPr>
          <w:rFonts w:ascii="Lora Medium" w:eastAsia="Calibri" w:hAnsi="Lora Medium" w:cs="Calibri Light"/>
          <w:i/>
          <w:iCs/>
          <w:kern w:val="0"/>
          <w14:ligatures w14:val="none"/>
        </w:rPr>
      </w:pPr>
    </w:p>
    <w:p w14:paraId="1FA192BF" w14:textId="77777777" w:rsidR="009A3EEE" w:rsidRDefault="009A3EEE" w:rsidP="00490C26">
      <w:pPr>
        <w:spacing w:after="12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91489AF" w14:textId="2C2B9937" w:rsidR="00410F32" w:rsidRPr="00410F32" w:rsidRDefault="00410F32" w:rsidP="00490C26">
      <w:pPr>
        <w:spacing w:after="12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Vizijom se promoviraju tri osnovna rasta:</w:t>
      </w:r>
    </w:p>
    <w:p w14:paraId="13F2C336" w14:textId="77777777" w:rsidR="00410F32" w:rsidRPr="00410F32" w:rsidRDefault="00410F32" w:rsidP="00490C26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pametan rast - razvijanje ekonomije utemeljene na znanju i inovaciji,</w:t>
      </w:r>
    </w:p>
    <w:p w14:paraId="6337B0C7" w14:textId="77777777" w:rsidR="00410F32" w:rsidRPr="00410F32" w:rsidRDefault="00410F32" w:rsidP="00490C26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održiv rast - promicanje ekonomije koja učinkovitije iskorištava resurse, koja je zelenija i konkurentnija te</w:t>
      </w:r>
    </w:p>
    <w:p w14:paraId="6582B726" w14:textId="48A163DB" w:rsidR="003920FD" w:rsidRDefault="00410F32" w:rsidP="003920FD">
      <w:pPr>
        <w:numPr>
          <w:ilvl w:val="0"/>
          <w:numId w:val="47"/>
        </w:numPr>
        <w:spacing w:after="120" w:line="276" w:lineRule="auto"/>
        <w:ind w:left="714" w:hanging="357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uključiv rast - njegovanje ekonomije s visokom stopom zaposlenosti koja donosi društvenu i teritorijalnu povezanost.</w:t>
      </w:r>
    </w:p>
    <w:p w14:paraId="335FF75D" w14:textId="77777777" w:rsidR="001111DA" w:rsidRPr="003920FD" w:rsidRDefault="001111DA" w:rsidP="001111DA">
      <w:pPr>
        <w:spacing w:after="12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51C309E" w14:textId="6B1E0EEF" w:rsidR="00410F32" w:rsidRPr="00800D44" w:rsidRDefault="00410F32" w:rsidP="00800D44">
      <w:pPr>
        <w:pStyle w:val="Naslov1"/>
        <w:spacing w:line="276" w:lineRule="auto"/>
        <w:jc w:val="both"/>
      </w:pPr>
      <w:bookmarkStart w:id="36" w:name="_Toc40357824"/>
      <w:bookmarkStart w:id="37" w:name="_Toc40357960"/>
      <w:bookmarkStart w:id="38" w:name="_Toc97634096"/>
      <w:bookmarkStart w:id="39" w:name="_Toc97643516"/>
      <w:bookmarkStart w:id="40" w:name="_Toc97706038"/>
      <w:bookmarkStart w:id="41" w:name="_Toc97707410"/>
      <w:bookmarkStart w:id="42" w:name="_Toc97708236"/>
      <w:bookmarkStart w:id="43" w:name="_Toc191621245"/>
      <w:bookmarkStart w:id="44" w:name="_Hlk37070522"/>
      <w:r w:rsidRPr="00410F32">
        <w:t>OPĆI PODACI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10F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23EDD" wp14:editId="5A527D86">
                <wp:simplePos x="0" y="0"/>
                <wp:positionH relativeFrom="column">
                  <wp:posOffset>1208405</wp:posOffset>
                </wp:positionH>
                <wp:positionV relativeFrom="paragraph">
                  <wp:posOffset>297180</wp:posOffset>
                </wp:positionV>
                <wp:extent cx="0" cy="2552700"/>
                <wp:effectExtent l="22225" t="27305" r="25400" b="203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7F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5.15pt;margin-top:23.4pt;width:0;height:20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" strokecolor="#f2f2f2" strokeweight="3pt">
                <v:shadow color="#1f4d78" opacity=".5" offset="1pt"/>
              </v:shape>
            </w:pict>
          </mc:Fallback>
        </mc:AlternateContent>
      </w:r>
    </w:p>
    <w:p w14:paraId="4581DEF6" w14:textId="05E6F853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Naziv: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="00F811F5">
        <w:rPr>
          <w:rFonts w:ascii="Lora Medium" w:eastAsia="Calibri" w:hAnsi="Lora Medium" w:cs="Calibri Light"/>
          <w:kern w:val="0"/>
          <w14:ligatures w14:val="none"/>
        </w:rPr>
        <w:t xml:space="preserve">            PANORA – Razvojna agencija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Požeško-slavonske županije</w:t>
      </w:r>
    </w:p>
    <w:p w14:paraId="22535ABC" w14:textId="1832BA63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Adresa: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="00F811F5">
        <w:rPr>
          <w:rFonts w:ascii="Lora Medium" w:eastAsia="Calibri" w:hAnsi="Lora Medium" w:cs="Calibri Light"/>
          <w:kern w:val="0"/>
          <w14:ligatures w14:val="none"/>
        </w:rPr>
        <w:t>Republike Hrvatske 1B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, 34000 Požega      </w:t>
      </w:r>
    </w:p>
    <w:p w14:paraId="72CCB031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Tel:       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+385 34 638 697</w:t>
      </w:r>
    </w:p>
    <w:p w14:paraId="31903619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Fax:      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+385 34 290 243</w:t>
      </w:r>
    </w:p>
    <w:p w14:paraId="04781EF3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e-mail: 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rkrpsz@panora.hr</w:t>
      </w:r>
    </w:p>
    <w:p w14:paraId="0F47F6CB" w14:textId="232AEE5D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web: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="00F811F5">
        <w:rPr>
          <w:rFonts w:ascii="Lora Medium" w:eastAsia="Calibri" w:hAnsi="Lora Medium" w:cs="Calibri Light"/>
          <w:kern w:val="0"/>
          <w14:ligatures w14:val="none"/>
        </w:rPr>
        <w:t xml:space="preserve">            </w:t>
      </w:r>
      <w:hyperlink r:id="rId16" w:history="1">
        <w:r w:rsidR="00F811F5" w:rsidRPr="00410F32">
          <w:rPr>
            <w:rStyle w:val="Hiperveza"/>
            <w:rFonts w:ascii="Lora Medium" w:eastAsia="Calibri" w:hAnsi="Lora Medium" w:cs="Calibri Light"/>
            <w:kern w:val="0"/>
            <w14:ligatures w14:val="none"/>
          </w:rPr>
          <w:t>www.panora.hr</w:t>
        </w:r>
      </w:hyperlink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</w:t>
      </w:r>
    </w:p>
    <w:p w14:paraId="56D38B28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Matični broj :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04933346</w:t>
      </w:r>
    </w:p>
    <w:p w14:paraId="0C8E6D54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OIB:     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49631358300</w:t>
      </w:r>
    </w:p>
    <w:bookmarkEnd w:id="44"/>
    <w:p w14:paraId="4F04E34A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:highlight w:val="yellow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IBAN:                   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  <w:t>HR89 2500 0091 5011 52125</w:t>
      </w:r>
    </w:p>
    <w:p w14:paraId="09907B6E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Poslovna banka:        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proofErr w:type="spellStart"/>
      <w:r w:rsidRPr="00410F32">
        <w:rPr>
          <w:rFonts w:ascii="Lora Medium" w:eastAsia="Calibri" w:hAnsi="Lora Medium" w:cs="Calibri Light"/>
          <w:kern w:val="0"/>
          <w14:ligatures w14:val="none"/>
        </w:rPr>
        <w:t>Addiko</w:t>
      </w:r>
      <w:proofErr w:type="spellEnd"/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Bank </w:t>
      </w:r>
      <w:proofErr w:type="spellStart"/>
      <w:r w:rsidRPr="00410F32">
        <w:rPr>
          <w:rFonts w:ascii="Lora Medium" w:eastAsia="Calibri" w:hAnsi="Lora Medium" w:cs="Calibri Light"/>
          <w:kern w:val="0"/>
          <w14:ligatures w14:val="none"/>
        </w:rPr>
        <w:t>d.d</w:t>
      </w:r>
      <w:proofErr w:type="spellEnd"/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, Zagreb </w:t>
      </w:r>
    </w:p>
    <w:p w14:paraId="06DBF3DF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6D7EB36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4662FD3" w14:textId="77777777" w:rsidR="00800D44" w:rsidRPr="00410F32" w:rsidRDefault="00800D4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F275B5F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Podaci o registraciji</w:t>
      </w:r>
    </w:p>
    <w:p w14:paraId="63E92F8A" w14:textId="7C3F0F7A" w:rsidR="00410F32" w:rsidRPr="00410F32" w:rsidRDefault="00865D05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865D05">
        <w:rPr>
          <w:rFonts w:ascii="Lora Medium" w:eastAsia="Calibri" w:hAnsi="Lora Medium" w:cs="Calibri Light"/>
          <w:kern w:val="0"/>
          <w14:ligatures w14:val="none"/>
        </w:rPr>
        <w:t>Razvojna agencija PANORA</w:t>
      </w:r>
      <w:r w:rsidR="00F811F5">
        <w:rPr>
          <w:rFonts w:ascii="Lora Medium" w:eastAsia="Calibri" w:hAnsi="Lora Medium" w:cs="Calibri Light"/>
          <w:kern w:val="0"/>
          <w14:ligatures w14:val="none"/>
        </w:rPr>
        <w:t xml:space="preserve"> registrirana</w:t>
      </w:r>
      <w:r>
        <w:rPr>
          <w:rFonts w:ascii="Lora Medium" w:eastAsia="Calibri" w:hAnsi="Lora Medium" w:cs="Calibri Light"/>
          <w:kern w:val="0"/>
          <w14:ligatures w14:val="none"/>
        </w:rPr>
        <w:t xml:space="preserve"> je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u Trgovačkom sudu u Osijeku, Stalna služba u Slavonskom Brodu pod brojem 030203016 u obliku javne ustanove, a osnovan</w:t>
      </w:r>
      <w:r w:rsidR="0040228C">
        <w:rPr>
          <w:rFonts w:ascii="Lora Medium" w:eastAsia="Calibri" w:hAnsi="Lora Medium" w:cs="Calibri Light"/>
          <w:kern w:val="0"/>
          <w14:ligatures w14:val="none"/>
        </w:rPr>
        <w:t>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je temeljem Izjave o osnivanju od 6. ožujka 2018. godine. Osnivač </w:t>
      </w:r>
      <w:r w:rsidR="00F811F5">
        <w:rPr>
          <w:rFonts w:ascii="Lora Medium" w:eastAsia="Calibri" w:hAnsi="Lora Medium" w:cs="Calibri Light"/>
          <w:kern w:val="0"/>
          <w14:ligatures w14:val="none"/>
        </w:rPr>
        <w:t>ustanove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je Požeško-slavonska županija</w:t>
      </w:r>
      <w:bookmarkStart w:id="45" w:name="_Toc40357825"/>
      <w:bookmarkStart w:id="46" w:name="_Toc40357961"/>
      <w:r w:rsidR="00384BC4">
        <w:rPr>
          <w:rFonts w:ascii="Lora Medium" w:eastAsia="Calibri" w:hAnsi="Lora Medium" w:cs="Calibri Light"/>
          <w:kern w:val="0"/>
          <w14:ligatures w14:val="none"/>
        </w:rPr>
        <w:t>, Županijska 7, Požega, OIB: 48744373701.</w:t>
      </w:r>
    </w:p>
    <w:p w14:paraId="72A36C20" w14:textId="77777777" w:rsidR="00751E22" w:rsidRPr="00410F3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ED34688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A45A25B" w14:textId="77777777" w:rsidR="00410F32" w:rsidRPr="00410F32" w:rsidRDefault="00410F32" w:rsidP="00490C26">
      <w:pPr>
        <w:pStyle w:val="Naslov1"/>
        <w:spacing w:line="276" w:lineRule="auto"/>
        <w:jc w:val="both"/>
      </w:pPr>
      <w:bookmarkStart w:id="47" w:name="_Toc97634097"/>
      <w:bookmarkStart w:id="48" w:name="_Toc97643517"/>
      <w:bookmarkStart w:id="49" w:name="_Toc97706039"/>
      <w:bookmarkStart w:id="50" w:name="_Toc97707411"/>
      <w:bookmarkStart w:id="51" w:name="_Toc97708237"/>
      <w:bookmarkStart w:id="52" w:name="_Toc191621246"/>
      <w:r w:rsidRPr="00410F32">
        <w:t>ORGANIZACIJA I USTROJSTVO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7C723374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42CE466" w14:textId="02CD9B4E" w:rsidR="00410F32" w:rsidRPr="00410F32" w:rsidRDefault="00865D05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865D05">
        <w:rPr>
          <w:rFonts w:ascii="Lora Medium" w:eastAsia="Calibri" w:hAnsi="Lora Medium" w:cs="Calibri Light"/>
          <w:kern w:val="0"/>
          <w:lang w:val="hr-BA"/>
          <w14:ligatures w14:val="none"/>
        </w:rPr>
        <w:t>Razvojn</w:t>
      </w:r>
      <w:r>
        <w:rPr>
          <w:rFonts w:ascii="Lora Medium" w:eastAsia="Calibri" w:hAnsi="Lora Medium" w:cs="Calibri Light"/>
          <w:kern w:val="0"/>
          <w:lang w:val="hr-BA"/>
          <w14:ligatures w14:val="none"/>
        </w:rPr>
        <w:t>om</w:t>
      </w:r>
      <w:r w:rsidRPr="00865D05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agencij</w:t>
      </w:r>
      <w:r>
        <w:rPr>
          <w:rFonts w:ascii="Lora Medium" w:eastAsia="Calibri" w:hAnsi="Lora Medium" w:cs="Calibri Light"/>
          <w:kern w:val="0"/>
          <w:lang w:val="hr-BA"/>
          <w14:ligatures w14:val="none"/>
        </w:rPr>
        <w:t>om</w:t>
      </w:r>
      <w:r w:rsidRPr="00865D05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PANORA</w:t>
      </w:r>
      <w:r w:rsidR="00410F32"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upravlja Upravno vijeće kojeg čini predsjednik i dva člana koje imenuje i razrješava </w:t>
      </w:r>
      <w:proofErr w:type="spellStart"/>
      <w:r w:rsidR="00384BC4">
        <w:rPr>
          <w:rFonts w:ascii="Lora Medium" w:eastAsia="Calibri" w:hAnsi="Lora Medium" w:cs="Calibri Light"/>
          <w:kern w:val="0"/>
          <w:lang w:val="hr-BA"/>
          <w14:ligatures w14:val="none"/>
        </w:rPr>
        <w:t>Ž</w:t>
      </w:r>
      <w:r w:rsidR="00410F32"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upanica</w:t>
      </w:r>
      <w:proofErr w:type="spellEnd"/>
      <w:r w:rsidR="00410F32"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. Ravnateljica je voditeljica Ustanove, odnosno organizira rad i </w:t>
      </w:r>
      <w:r w:rsidR="00384BC4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vodi </w:t>
      </w:r>
      <w:r w:rsidR="00410F32"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poslovanje</w:t>
      </w:r>
      <w:r w:rsidR="00384BC4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te</w:t>
      </w:r>
      <w:r w:rsidR="00410F32"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predstavlja i zastupa Ustanovu. </w:t>
      </w:r>
    </w:p>
    <w:p w14:paraId="0942EF41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</w:p>
    <w:p w14:paraId="67E14E0D" w14:textId="6FDEC3C3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Pravilnik</w:t>
      </w:r>
      <w:r w:rsidR="00384BC4">
        <w:rPr>
          <w:rFonts w:ascii="Lora Medium" w:eastAsia="Calibri" w:hAnsi="Lora Medium" w:cs="Calibri Light"/>
          <w:kern w:val="0"/>
          <w:lang w:val="hr-BA"/>
          <w14:ligatures w14:val="none"/>
        </w:rPr>
        <w:t>om</w:t>
      </w: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o unutarnjem ustrojstvu i načinu rada Regionalnog koordinatora razvoja Požeško-slavonske uređuje se unutarnje ustrojstvo, koje se sastoji od :</w:t>
      </w:r>
    </w:p>
    <w:p w14:paraId="497C46D4" w14:textId="77777777" w:rsidR="00410F32" w:rsidRPr="00410F32" w:rsidRDefault="00410F32" w:rsidP="00490C26">
      <w:pPr>
        <w:numPr>
          <w:ilvl w:val="0"/>
          <w:numId w:val="27"/>
        </w:num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ureda ravnateljice</w:t>
      </w:r>
    </w:p>
    <w:p w14:paraId="3FB60164" w14:textId="77B9D99D" w:rsidR="00410F32" w:rsidRPr="00410F32" w:rsidRDefault="00410F32" w:rsidP="00490C26">
      <w:pPr>
        <w:numPr>
          <w:ilvl w:val="0"/>
          <w:numId w:val="27"/>
        </w:num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odjela za strateško planiranje</w:t>
      </w:r>
      <w:r w:rsidR="00F811F5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 i razvojne programe</w:t>
      </w:r>
    </w:p>
    <w:p w14:paraId="44603304" w14:textId="77777777" w:rsidR="00410F32" w:rsidRPr="00410F32" w:rsidRDefault="00410F32" w:rsidP="00490C26">
      <w:pPr>
        <w:numPr>
          <w:ilvl w:val="0"/>
          <w:numId w:val="27"/>
        </w:num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 xml:space="preserve">odjela za pripremu i provedbu projekata </w:t>
      </w:r>
    </w:p>
    <w:p w14:paraId="39920A8D" w14:textId="2FDE4B01" w:rsidR="00410F32" w:rsidRPr="00410F32" w:rsidRDefault="00410F32" w:rsidP="00490C26">
      <w:pPr>
        <w:numPr>
          <w:ilvl w:val="0"/>
          <w:numId w:val="27"/>
        </w:numPr>
        <w:spacing w:after="0" w:line="276" w:lineRule="auto"/>
        <w:jc w:val="both"/>
        <w:rPr>
          <w:rFonts w:ascii="Lora Medium" w:eastAsia="Calibri" w:hAnsi="Lora Medium" w:cs="Calibri Light"/>
          <w:kern w:val="0"/>
          <w:lang w:val="hr-BA"/>
          <w14:ligatures w14:val="none"/>
        </w:rPr>
      </w:pPr>
      <w:r w:rsidRPr="00410F32">
        <w:rPr>
          <w:rFonts w:ascii="Lora Medium" w:eastAsia="Calibri" w:hAnsi="Lora Medium" w:cs="Calibri Light"/>
          <w:kern w:val="0"/>
          <w:lang w:val="hr-BA"/>
          <w14:ligatures w14:val="none"/>
        </w:rPr>
        <w:t>odjela za opće i financijske poslove</w:t>
      </w:r>
      <w:r w:rsidR="00F811F5">
        <w:rPr>
          <w:rFonts w:ascii="Lora Medium" w:eastAsia="Calibri" w:hAnsi="Lora Medium" w:cs="Calibri Light"/>
          <w:kern w:val="0"/>
          <w:lang w:val="hr-BA"/>
          <w14:ligatures w14:val="none"/>
        </w:rPr>
        <w:t>.</w:t>
      </w:r>
    </w:p>
    <w:p w14:paraId="32ABA4DB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DE03308" w14:textId="07320251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Djelovanje </w:t>
      </w:r>
      <w:r w:rsidR="00384BC4">
        <w:rPr>
          <w:rFonts w:ascii="Lora Medium" w:eastAsia="Calibri" w:hAnsi="Lora Medium" w:cs="Calibri Light"/>
          <w:kern w:val="0"/>
          <w14:ligatures w14:val="none"/>
        </w:rPr>
        <w:t>U</w:t>
      </w:r>
      <w:r w:rsidR="003F5EBC">
        <w:rPr>
          <w:rFonts w:ascii="Lora Medium" w:eastAsia="Calibri" w:hAnsi="Lora Medium" w:cs="Calibri Light"/>
          <w:kern w:val="0"/>
          <w14:ligatures w14:val="none"/>
        </w:rPr>
        <w:t>stanove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definirano je temeljnim aktima kojima se uređuje unutarnje ustrojstvo, radna mjesta s opisom poslova, ovlastima i odgovornostima te uvjetima i kompetencijama za njihovo obavljanje, prava i obveze zaposlenika Ustanove, kao i druga pitanja od značaja za rad Ustanove:</w:t>
      </w:r>
    </w:p>
    <w:p w14:paraId="5D1967EC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Odluka o osnivanju javne ustanove Regionalni koordinator razvoja Požeško-slavonske županije od 06. ožujka 2018. godine</w:t>
      </w:r>
    </w:p>
    <w:p w14:paraId="32B4BF32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Ugovor o prijenosu prava i obveza s trgovačkog društva na javnu ustanovu (Prijenos gospodarske cjeline) od 20. lipnja 2018. godine</w:t>
      </w:r>
    </w:p>
    <w:p w14:paraId="5B17C1AC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Odluka o izmjeni Odluke o osnivanju javne ustanove od 22. ožujka 2024. godine</w:t>
      </w:r>
    </w:p>
    <w:p w14:paraId="396DBB87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 xml:space="preserve">Statut javne ustanove Regionalni koordinator razvoja Požeško-slavonske županije od 17. svibnja 2018. godine </w:t>
      </w:r>
    </w:p>
    <w:p w14:paraId="41BFEDEE" w14:textId="77C700E8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 xml:space="preserve">I. </w:t>
      </w:r>
      <w:r w:rsidRPr="003F5EBC">
        <w:rPr>
          <w:rFonts w:ascii="Lora Medium" w:eastAsia="Calibri" w:hAnsi="Lora Medium" w:cs="Calibri Light"/>
          <w:kern w:val="0"/>
          <w14:ligatures w14:val="none"/>
        </w:rPr>
        <w:t xml:space="preserve">izmjene Statuta Regionalni koordinator razvoja Požeško-slavonske županije od 22. travnja 2024. godine </w:t>
      </w:r>
    </w:p>
    <w:p w14:paraId="7B178CAA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Pročišćeni tekst Statuta javne ustanove PANORA – Razvojna agencija Požeško-slavonske županije od 29. kolovoza 2024. godine</w:t>
      </w:r>
    </w:p>
    <w:p w14:paraId="517C415B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Poslovnik o radu Upravnog vijeća Regionalnog koordinatora razvoja Požeško-slavonske županije od 17. svibnja 2018. godine</w:t>
      </w:r>
    </w:p>
    <w:p w14:paraId="26E4139B" w14:textId="77777777" w:rsidR="003F5EBC" w:rsidRPr="003F5EBC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Pravilnik o unutarnjem ustrojstvu i načinu rada javne ustanove Regionalni koordinator razvoja Požeško-slavonske županije</w:t>
      </w:r>
    </w:p>
    <w:p w14:paraId="6967C641" w14:textId="6D03E158" w:rsidR="00410F32" w:rsidRDefault="003F5EBC" w:rsidP="00490C26">
      <w:pPr>
        <w:pStyle w:val="Odlomakpopisa"/>
        <w:numPr>
          <w:ilvl w:val="0"/>
          <w:numId w:val="60"/>
        </w:num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3F5EBC">
        <w:rPr>
          <w:rFonts w:ascii="Lora Medium" w:eastAsia="Calibri" w:hAnsi="Lora Medium" w:cs="Calibri Light"/>
          <w:kern w:val="0"/>
          <w14:ligatures w14:val="none"/>
        </w:rPr>
        <w:t>Pravilnik o plaćama, naknadama plaća i drugim materijalnim pravima zaposlenika Javne ustanove Regionalni koordinator razvoja Požeško-slavonske županije.</w:t>
      </w:r>
    </w:p>
    <w:p w14:paraId="59602219" w14:textId="77777777" w:rsidR="001111DA" w:rsidRDefault="001111DA" w:rsidP="001111DA">
      <w:pPr>
        <w:spacing w:after="12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FAAFAC4" w14:textId="77777777" w:rsidR="005D79F4" w:rsidRDefault="005D79F4" w:rsidP="001111DA">
      <w:pPr>
        <w:spacing w:after="12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D2DA466" w14:textId="2F61E377" w:rsidR="00410F32" w:rsidRPr="00410F32" w:rsidRDefault="00410F32" w:rsidP="001111DA">
      <w:pPr>
        <w:spacing w:after="120" w:line="276" w:lineRule="auto"/>
        <w:ind w:left="12" w:firstLine="708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Popis zaposlenika na 31.12.202</w:t>
      </w:r>
      <w:r w:rsidR="00865D05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.</w:t>
      </w:r>
    </w:p>
    <w:tbl>
      <w:tblPr>
        <w:tblW w:w="9903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006"/>
        <w:gridCol w:w="5889"/>
      </w:tblGrid>
      <w:tr w:rsidR="00410F32" w:rsidRPr="00410F32" w14:paraId="6D312189" w14:textId="77777777" w:rsidTr="00017FD1">
        <w:trPr>
          <w:trHeight w:val="226"/>
          <w:jc w:val="center"/>
        </w:trPr>
        <w:tc>
          <w:tcPr>
            <w:tcW w:w="1008" w:type="dxa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6B08AF6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R.br.</w:t>
            </w:r>
          </w:p>
        </w:tc>
        <w:tc>
          <w:tcPr>
            <w:tcW w:w="3006" w:type="dxa"/>
            <w:tcBorders>
              <w:bottom w:val="single" w:sz="12" w:space="0" w:color="8EAADB"/>
            </w:tcBorders>
            <w:shd w:val="clear" w:color="auto" w:fill="auto"/>
            <w:noWrap/>
            <w:vAlign w:val="center"/>
            <w:hideMark/>
          </w:tcPr>
          <w:p w14:paraId="473DCDCC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IME I PREZIME</w:t>
            </w:r>
          </w:p>
        </w:tc>
        <w:tc>
          <w:tcPr>
            <w:tcW w:w="5889" w:type="dxa"/>
            <w:tcBorders>
              <w:bottom w:val="single" w:sz="12" w:space="0" w:color="8EAADB"/>
            </w:tcBorders>
            <w:shd w:val="clear" w:color="auto" w:fill="auto"/>
            <w:vAlign w:val="center"/>
            <w:hideMark/>
          </w:tcPr>
          <w:p w14:paraId="290CDAC3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NAZIV RADNOG MJESTA</w:t>
            </w:r>
          </w:p>
        </w:tc>
      </w:tr>
      <w:tr w:rsidR="00410F32" w:rsidRPr="00410F32" w14:paraId="1E8B3C96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10E0758A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0E09F0D9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Senka Horvat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E6973C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Ravnateljica</w:t>
            </w:r>
          </w:p>
        </w:tc>
      </w:tr>
      <w:tr w:rsidR="00410F32" w:rsidRPr="00410F32" w14:paraId="775B86D3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EA00F2C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3D72EC2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Anton Devčić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7CDAF7A6" w14:textId="3769B4A1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Pomoćnik ravnatelj</w:t>
            </w:r>
            <w:r w:rsidR="00384BC4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ice</w:t>
            </w:r>
          </w:p>
        </w:tc>
      </w:tr>
      <w:tr w:rsidR="00410F32" w:rsidRPr="00410F32" w14:paraId="1B1A1A15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D503FAC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5AA75611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Željko Bunjevac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609DA6EF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Voditelj za strateško planiranje</w:t>
            </w:r>
          </w:p>
        </w:tc>
      </w:tr>
      <w:tr w:rsidR="00410F32" w:rsidRPr="00410F32" w14:paraId="1A0BEE10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36769C0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4150C79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Stjepan Jakopović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305A15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voditelj za strateško planiranje</w:t>
            </w:r>
          </w:p>
        </w:tc>
      </w:tr>
      <w:tr w:rsidR="00410F32" w:rsidRPr="00410F32" w14:paraId="5E21F12C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6B892A9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01DF35B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Antonija Pavlović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6B1D4D0E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strateško planiranje</w:t>
            </w:r>
          </w:p>
        </w:tc>
      </w:tr>
      <w:tr w:rsidR="00410F32" w:rsidRPr="00410F32" w14:paraId="40D4A558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833BC9D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63D7926C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 xml:space="preserve">Antonija </w:t>
            </w:r>
            <w:proofErr w:type="spellStart"/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Šutić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14:paraId="60192CB2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razvojne programe</w:t>
            </w:r>
          </w:p>
        </w:tc>
      </w:tr>
      <w:tr w:rsidR="00410F32" w:rsidRPr="00410F32" w14:paraId="4064178B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85D09EC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54529EA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Marijana Lukačević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009DCA3C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Voditelj odjela za pripremu i provedbu projekata</w:t>
            </w:r>
          </w:p>
        </w:tc>
      </w:tr>
      <w:tr w:rsidR="00410F32" w:rsidRPr="00410F32" w14:paraId="736E7226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AE80EBB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1389FC12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Ivana Orban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F97F3B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voditelj za projekte</w:t>
            </w:r>
          </w:p>
        </w:tc>
      </w:tr>
      <w:tr w:rsidR="00410F32" w:rsidRPr="00410F32" w14:paraId="06ACD581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F1E097F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6E5F4A5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Iva Gamauf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58B3D98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 xml:space="preserve">Savjetnik za projekte </w:t>
            </w:r>
          </w:p>
        </w:tc>
      </w:tr>
      <w:tr w:rsidR="00410F32" w:rsidRPr="00410F32" w14:paraId="7F554458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94DD251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198A543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Marija Prskalo</w:t>
            </w:r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6ACE1700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projekte</w:t>
            </w:r>
          </w:p>
        </w:tc>
      </w:tr>
      <w:tr w:rsidR="00410F32" w:rsidRPr="00410F32" w14:paraId="5C7422E8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52BF329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021C23DF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Lara Čuljak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0C98C96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Suradnik za projekte</w:t>
            </w:r>
          </w:p>
        </w:tc>
      </w:tr>
      <w:tr w:rsidR="00410F32" w:rsidRPr="00410F32" w14:paraId="0E0D4E0D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E6BF39D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3E6DBAAE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Lea Mirković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129F8DB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Suradnik za projekte</w:t>
            </w:r>
          </w:p>
        </w:tc>
      </w:tr>
      <w:tr w:rsidR="00410F32" w:rsidRPr="00410F32" w14:paraId="1206A335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E451ECA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2CBB016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Anto Baltić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1D3193F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voditelj za projekte u području infrastrukture</w:t>
            </w:r>
          </w:p>
        </w:tc>
      </w:tr>
      <w:tr w:rsidR="00410F32" w:rsidRPr="00410F32" w14:paraId="1BCF92F0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3AFE360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2DB2996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 xml:space="preserve">Slaven </w:t>
            </w:r>
            <w:proofErr w:type="spellStart"/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Zrnc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</w:tcPr>
          <w:p w14:paraId="37B4528C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Savjetnik za projekte u području infrastrukture</w:t>
            </w:r>
          </w:p>
        </w:tc>
      </w:tr>
      <w:tr w:rsidR="00410F32" w:rsidRPr="00410F32" w14:paraId="44EACEE7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0544BF02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39605D95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Lara Mandić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40F2FD43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projekte u područje infrastrukture</w:t>
            </w:r>
          </w:p>
        </w:tc>
      </w:tr>
      <w:tr w:rsidR="00410F32" w:rsidRPr="00410F32" w14:paraId="01C6ACBE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7F104C68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2F501F7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Marija Jelušić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2FD4622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projekte u područje infrastrukture</w:t>
            </w:r>
          </w:p>
        </w:tc>
      </w:tr>
      <w:tr w:rsidR="00410F32" w:rsidRPr="00410F32" w14:paraId="7D9DBC26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DDDB370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14:paraId="7D39B54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 xml:space="preserve">Željko </w:t>
            </w:r>
            <w:proofErr w:type="spellStart"/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Feigl</w:t>
            </w:r>
            <w:proofErr w:type="spellEnd"/>
          </w:p>
        </w:tc>
        <w:tc>
          <w:tcPr>
            <w:tcW w:w="5889" w:type="dxa"/>
            <w:shd w:val="clear" w:color="auto" w:fill="auto"/>
            <w:vAlign w:val="center"/>
            <w:hideMark/>
          </w:tcPr>
          <w:p w14:paraId="29ECD46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projekte u područje infrastrukture</w:t>
            </w:r>
          </w:p>
        </w:tc>
      </w:tr>
      <w:tr w:rsidR="00410F32" w:rsidRPr="00410F32" w14:paraId="1F7FDD7A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2747EF3F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0DB21E0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Ana Katić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0536B9B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projekte u područje infrastrukture</w:t>
            </w:r>
          </w:p>
        </w:tc>
      </w:tr>
      <w:tr w:rsidR="001839A7" w:rsidRPr="00410F32" w14:paraId="15B924FD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6605C0EA" w14:textId="77777777" w:rsidR="001839A7" w:rsidRPr="00410F32" w:rsidRDefault="001839A7" w:rsidP="001839A7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05C6C9DF" w14:textId="4A294F0C" w:rsidR="001839A7" w:rsidRPr="00410F32" w:rsidRDefault="001839A7" w:rsidP="001839A7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Matias</w:t>
            </w:r>
            <w:proofErr w:type="spellEnd"/>
            <w:r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 xml:space="preserve"> Buće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363B22F7" w14:textId="5661B529" w:rsidR="001839A7" w:rsidRPr="00410F32" w:rsidRDefault="001839A7" w:rsidP="001839A7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 xml:space="preserve">Suradnik za </w:t>
            </w:r>
            <w:r w:rsidRPr="001839A7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projekte u područje infrastrukture</w:t>
            </w:r>
          </w:p>
        </w:tc>
      </w:tr>
      <w:tr w:rsidR="00410F32" w:rsidRPr="00410F32" w14:paraId="46266E26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3F7B75B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1141FD98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Daniel Majer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2BAA7A6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Voditelj odjela za opće i financijske poslove</w:t>
            </w:r>
          </w:p>
        </w:tc>
      </w:tr>
      <w:tr w:rsidR="00410F32" w:rsidRPr="00410F32" w14:paraId="11562973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4B5C9281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396D2B84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Vera Kokić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2C2B39D3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financijske poslove</w:t>
            </w:r>
          </w:p>
        </w:tc>
      </w:tr>
      <w:tr w:rsidR="00410F32" w:rsidRPr="00410F32" w14:paraId="4CCFB6A4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3180D36E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363BF4B5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proofErr w:type="spellStart"/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Božana</w:t>
            </w:r>
            <w:proofErr w:type="spellEnd"/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 xml:space="preserve"> Tomašević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3527A41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Suradnik za opće poslove</w:t>
            </w:r>
          </w:p>
        </w:tc>
      </w:tr>
      <w:tr w:rsidR="00410F32" w:rsidRPr="00410F32" w14:paraId="7AD537BB" w14:textId="77777777" w:rsidTr="00017FD1">
        <w:trPr>
          <w:trHeight w:val="226"/>
          <w:jc w:val="center"/>
        </w:trPr>
        <w:tc>
          <w:tcPr>
            <w:tcW w:w="1008" w:type="dxa"/>
            <w:shd w:val="clear" w:color="auto" w:fill="auto"/>
            <w:noWrap/>
            <w:vAlign w:val="center"/>
          </w:tcPr>
          <w:p w14:paraId="579E7DB4" w14:textId="77777777" w:rsidR="00410F32" w:rsidRPr="00410F32" w:rsidRDefault="00410F32" w:rsidP="00490C26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76495135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color w:val="000000"/>
                <w:kern w:val="0"/>
                <w:lang w:eastAsia="hr-HR"/>
                <w14:ligatures w14:val="none"/>
              </w:rPr>
              <w:t>Marina Perak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75BD50E4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Stručni suradnik za javnu nabavu u projektima</w:t>
            </w:r>
          </w:p>
        </w:tc>
      </w:tr>
    </w:tbl>
    <w:p w14:paraId="26397846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65525EC" w14:textId="77777777" w:rsidR="00751E22" w:rsidRPr="00410F3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9C73349" w14:textId="77777777" w:rsidR="00410F32" w:rsidRPr="00410F32" w:rsidRDefault="00410F32" w:rsidP="00490C26">
      <w:pPr>
        <w:pStyle w:val="Naslov1"/>
        <w:spacing w:line="276" w:lineRule="auto"/>
        <w:jc w:val="both"/>
      </w:pPr>
      <w:bookmarkStart w:id="53" w:name="_Toc40357826"/>
      <w:bookmarkStart w:id="54" w:name="_Toc40357962"/>
      <w:bookmarkStart w:id="55" w:name="_Toc97634098"/>
      <w:bookmarkStart w:id="56" w:name="_Toc97643518"/>
      <w:bookmarkStart w:id="57" w:name="_Toc97706040"/>
      <w:bookmarkStart w:id="58" w:name="_Toc97707412"/>
      <w:bookmarkStart w:id="59" w:name="_Toc97708238"/>
      <w:bookmarkStart w:id="60" w:name="_Toc191621247"/>
      <w:r w:rsidRPr="00410F32">
        <w:t>SAŽETAK DJELOKRUGA RADA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6A0767FC" w14:textId="77777777" w:rsidR="00410F32" w:rsidRPr="00410F32" w:rsidRDefault="00410F32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92D211D" w14:textId="35E99F3F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Sukladno Zakonu o regionalnom razvoju Republike Hrvatske („Narodne novine“ br. 147/14, 123/17, 118/18) i temeljem Odluke o osnivanju, </w:t>
      </w:r>
      <w:bookmarkStart w:id="61" w:name="_Hlk37070564"/>
      <w:r w:rsidR="00865D05" w:rsidRPr="00865D05">
        <w:rPr>
          <w:rFonts w:ascii="Lora Medium" w:eastAsia="Calibri" w:hAnsi="Lora Medium" w:cs="Calibri Light"/>
          <w:kern w:val="0"/>
          <w14:ligatures w14:val="none"/>
        </w:rPr>
        <w:t>Razvojna agencija PANORA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obavlja poslove:</w:t>
      </w:r>
    </w:p>
    <w:p w14:paraId="135C24F6" w14:textId="2447444E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Izrade županijske razvojne strategije i drugih strateških i razvojnih dokumenata za područje Županije te njihovih provedbenih dokumenata za koj</w:t>
      </w:r>
      <w:r w:rsidR="0040228C">
        <w:rPr>
          <w:rFonts w:ascii="Lora Medium" w:eastAsia="Calibri" w:hAnsi="Lora Medium" w:cs="Calibri Light"/>
          <w:kern w:val="0"/>
          <w14:ligatures w14:val="none"/>
        </w:rPr>
        <w:t>e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ih ovlasti osnivač</w:t>
      </w:r>
    </w:p>
    <w:p w14:paraId="5102B986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Provjere usklađenosti dokumenata strateškog planiranja razvoja Županije s hijerarhijski višim dokumentima strateškog planiranja i donošenja odluka kojima se potvrđuje usklađenost</w:t>
      </w:r>
    </w:p>
    <w:p w14:paraId="70942072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Pružanja stručne pomoći u pripremi i provedbi programa potpore javnopravnim tijelima i javnim ustanovama s područja Županije kojima su osnivači Republika Hrvatska ili Županija, u pripremi i provedbi razvojnih projekata od interesa za razvoj Županije, a posebno projekata sufinanciranih sredstvima iz strukturnih i investicijskih fondova Europske unije</w:t>
      </w:r>
    </w:p>
    <w:p w14:paraId="7DAD9C4A" w14:textId="6A774EFA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Pružanja stručne pomoći u pripremi i provedbi razvojnih projekata javnopravnih tijela i javnih ustanova s područja Županije kojima su osnivači Republika Hrvatska ili jedinice lokalne i područne ( regionalne ) samouprave, a koji su od interesa za razvoj Županije, kao i zajedničkih razvojnih projekata od interesa za razvoj više županij</w:t>
      </w:r>
      <w:r w:rsidR="0040228C">
        <w:rPr>
          <w:rFonts w:ascii="Lora Medium" w:eastAsia="Calibri" w:hAnsi="Lora Medium" w:cs="Calibri Light"/>
          <w:kern w:val="0"/>
          <w14:ligatures w14:val="none"/>
        </w:rPr>
        <w:t>a</w:t>
      </w:r>
    </w:p>
    <w:p w14:paraId="0851ABDC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Provedbe županijskih razvojnih programa za koje ih ovlasti osnivač</w:t>
      </w:r>
    </w:p>
    <w:p w14:paraId="403ADCD5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Provedbe programa ministarstva nadležnog za regionalni razvoj i drugih središnjih tijela državne uprave koji se odnose na ravnomjerniji regionalni razvoj</w:t>
      </w:r>
    </w:p>
    <w:p w14:paraId="2D369CEA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Upisivanja razvojnih projekata od značaja za razvoj Županije u središnji elektronički registar razvojnih projekata</w:t>
      </w:r>
    </w:p>
    <w:p w14:paraId="232E8611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Koordinacije upisa ostalih javnih tijela u središnji elektronički registar razvojnih projekata</w:t>
      </w:r>
    </w:p>
    <w:p w14:paraId="4AD9F179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Provjeravanja i praćenja stanja projekata svih korisnika s područja Županije u središnjem elektroničkom registru razvojnih projekata</w:t>
      </w:r>
    </w:p>
    <w:p w14:paraId="26118ABF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Obavljanja stručnih i savjetodavnih poslova u vezi s provedbom županijske razvojne strategije i ostalih strateških, razvojnih i provedbenih dokumenata za područje Županije te izvješćivanje osnivača i ministarstva nadležnog za regionalni razvoj o njihovoj provedbi</w:t>
      </w:r>
    </w:p>
    <w:p w14:paraId="0A04886C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Suradnje s ministarstvom nadležnim za regionalni razvoj i svim ostalim relevantnim dionicama na poslovima strateškog planiranja i upravljanja razvojem za područje Županije</w:t>
      </w:r>
    </w:p>
    <w:p w14:paraId="6AF25233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Usklađivanja djelovanja jedinica lokalne samouprave s područja Županije vezano uz regionalni razvoj</w:t>
      </w:r>
    </w:p>
    <w:p w14:paraId="6D486CDB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Obavljanja administrativnih i stručnih poslova za potrebe županijskog partnerstva</w:t>
      </w:r>
    </w:p>
    <w:p w14:paraId="0E84F0FE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Sudjelovanja u radu partnerskog vijeća</w:t>
      </w:r>
    </w:p>
    <w:p w14:paraId="1D1DF540" w14:textId="77777777" w:rsidR="00410F32" w:rsidRPr="00410F32" w:rsidRDefault="00410F32" w:rsidP="00490C26">
      <w:pPr>
        <w:numPr>
          <w:ilvl w:val="0"/>
          <w:numId w:val="25"/>
        </w:numPr>
        <w:spacing w:after="0" w:line="276" w:lineRule="auto"/>
        <w:ind w:left="708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Pružanja usluga na poticanju domaćih i stranih ulaganja.</w:t>
      </w:r>
    </w:p>
    <w:p w14:paraId="21565BD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090DF471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7674267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F6B61D4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C547AD8" w14:textId="77777777" w:rsidR="00CB74C9" w:rsidRDefault="00CB74C9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bookmarkStart w:id="62" w:name="_Toc40357827"/>
      <w:bookmarkStart w:id="63" w:name="_Toc40357963"/>
      <w:bookmarkStart w:id="64" w:name="_Toc97634099"/>
      <w:bookmarkStart w:id="65" w:name="_Toc97643519"/>
      <w:bookmarkEnd w:id="61"/>
    </w:p>
    <w:p w14:paraId="304FDB65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28BE3CB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09C303E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6160FBD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FA06566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BAB9C1B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876636B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0C8A341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268B784" w14:textId="77777777" w:rsidR="00490C26" w:rsidRDefault="00490C26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3216AE7" w14:textId="77777777" w:rsidR="00751E22" w:rsidRDefault="00751E22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73D3837" w14:textId="77777777" w:rsidR="008745BE" w:rsidRDefault="008745BE" w:rsidP="00490C26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0F748DAB" w14:textId="77777777" w:rsidR="00490C26" w:rsidRPr="00410F32" w:rsidRDefault="00490C26" w:rsidP="00490C26">
      <w:pPr>
        <w:spacing w:after="200" w:line="276" w:lineRule="auto"/>
        <w:jc w:val="both"/>
        <w:rPr>
          <w:rFonts w:ascii="Lora Medium" w:eastAsia="Calibri" w:hAnsi="Lora Medium" w:cs="Times New Roman"/>
          <w:kern w:val="0"/>
          <w14:ligatures w14:val="none"/>
        </w:rPr>
      </w:pPr>
    </w:p>
    <w:p w14:paraId="751BB418" w14:textId="77777777" w:rsidR="00410F32" w:rsidRPr="00410F32" w:rsidRDefault="00410F32" w:rsidP="00490C26">
      <w:pPr>
        <w:pStyle w:val="Naslov1"/>
        <w:spacing w:line="276" w:lineRule="auto"/>
        <w:jc w:val="both"/>
      </w:pPr>
      <w:bookmarkStart w:id="66" w:name="_Toc97706041"/>
      <w:bookmarkStart w:id="67" w:name="_Toc97707413"/>
      <w:bookmarkStart w:id="68" w:name="_Toc97708239"/>
      <w:bookmarkStart w:id="69" w:name="_Toc191621248"/>
      <w:r w:rsidRPr="00410F32">
        <w:t>IZVJEŠĆE O RADU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2D9017E" w14:textId="77777777" w:rsidR="00410F32" w:rsidRPr="00410F32" w:rsidRDefault="00410F32" w:rsidP="00490C26">
      <w:pPr>
        <w:spacing w:after="200" w:line="276" w:lineRule="auto"/>
        <w:jc w:val="both"/>
        <w:rPr>
          <w:rFonts w:ascii="Lora Medium" w:eastAsia="Calibri" w:hAnsi="Lora Medium" w:cs="Times New Roman"/>
          <w:kern w:val="0"/>
          <w14:ligatures w14:val="none"/>
        </w:rPr>
      </w:pPr>
    </w:p>
    <w:p w14:paraId="1A1B1385" w14:textId="77777777" w:rsidR="00410F32" w:rsidRPr="00410F32" w:rsidRDefault="00410F32" w:rsidP="00490C26">
      <w:pPr>
        <w:pStyle w:val="Naslov2"/>
        <w:spacing w:line="276" w:lineRule="auto"/>
        <w:jc w:val="both"/>
        <w:rPr>
          <w:rFonts w:eastAsia="Times New Roman"/>
        </w:rPr>
      </w:pPr>
      <w:bookmarkStart w:id="70" w:name="_Toc40357828"/>
      <w:bookmarkStart w:id="71" w:name="_Toc40357964"/>
      <w:bookmarkStart w:id="72" w:name="_Toc97634100"/>
      <w:bookmarkStart w:id="73" w:name="_Toc97643520"/>
      <w:bookmarkStart w:id="74" w:name="_Toc97706042"/>
      <w:bookmarkStart w:id="75" w:name="_Toc97707414"/>
      <w:bookmarkStart w:id="76" w:name="_Toc97708240"/>
      <w:bookmarkStart w:id="77" w:name="_Toc191621249"/>
      <w:r w:rsidRPr="00410F32">
        <w:rPr>
          <w:rFonts w:eastAsia="Times New Roman"/>
        </w:rPr>
        <w:t>URED RAVNATELJ</w:t>
      </w:r>
      <w:bookmarkEnd w:id="70"/>
      <w:bookmarkEnd w:id="71"/>
      <w:bookmarkEnd w:id="72"/>
      <w:bookmarkEnd w:id="73"/>
      <w:bookmarkEnd w:id="74"/>
      <w:bookmarkEnd w:id="75"/>
      <w:bookmarkEnd w:id="76"/>
      <w:r w:rsidRPr="00410F32">
        <w:rPr>
          <w:rFonts w:eastAsia="Times New Roman"/>
        </w:rPr>
        <w:t>ICE</w:t>
      </w:r>
      <w:bookmarkEnd w:id="77"/>
    </w:p>
    <w:p w14:paraId="1BC89981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085F512" w14:textId="7E3DB763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Ured organizira i vodi poslovanje Ustanove; izvršava odluke Upravnog vijeća; odgovara za zakonitost rada Ustanove; vodi postupak i obavlja izbor zaposlenika;  donosi odluke o pojedinačnim pravima zaposlenika, zapošljavanju i raspoređivanju zaposlenika; provodi postupke i donosi odluke u slučaju povrede radnih obveza; donosi odluke o prestanku rada zaposlenika; predlaže godišnji program rada Ustanove Upravnom vijeću; predlaže godišnji financijski plan, godišnji obračun i izvješće o ostvarivanju programa rada Ustanove Upravnom vijeću; odlučuje o imenovanju stručnih odbora i povjerenstava; sudjeluje u radu Upravnog vijeća bez prava odlučivanja, osim kada je na točki dnevnog reda imenovanje ravnatelja; vodi brigu o čuvanju poslovne tajne; pokreće postupak donošenja ili usklađenja općih akata s odredbama odgovarajućih propisa; organizira i vodi stručne poslove Ustanove; izrađuje i koordinira izradu dokumenata koji se obavljaju na temelju Zakona o regionalnom razvoju; obavlja najsloženije poslove iz područja regionalnog razvoja, koji zahtijevaju samostalnost, stručnost i odgovornost u radu; prati provedbu dokumenata regionalnog razvoja (posebno Županijske razvojne strategije); sudjeluje u stručnom radu na izradi i praćenju provedbe dokumenata regionalnog razvoja; provodi programe Ministarstva regionalnog razvoja i fondova EU i drugih središnjih tijela državne uprave koji se odnose na ravnomjerniji regionalni razvoj; daje stručnu pomoć u pripremi i provedbi razvojnih projekata javnopravnih tijela i javnih ustanova s područja PSŽ. Obavlja i druge poslove utvrđene zakonom, Odlukom o osnivanju, Statutom, Pravilnikom o unutarnjem ustrojstvu i načinu rada te drugim općim aktima.</w:t>
      </w:r>
    </w:p>
    <w:p w14:paraId="16FE9F8C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85C7C6D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753986A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D90EF59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2737896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954EE4E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BB72B61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8F69769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174349C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1360865" w14:textId="77777777" w:rsidR="00751E22" w:rsidRPr="00410F3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413B6F50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Ciljevi koji su postignuti i poslovi koji su obavljeni:</w:t>
      </w:r>
    </w:p>
    <w:p w14:paraId="202A2568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:u w:val="single"/>
          <w14:ligatures w14:val="none"/>
        </w:rPr>
      </w:pPr>
    </w:p>
    <w:p w14:paraId="0BE9DC5A" w14:textId="54F4437E" w:rsidR="00410F32" w:rsidRPr="004D487B" w:rsidRDefault="00410F32" w:rsidP="00490C26">
      <w:pPr>
        <w:pStyle w:val="Odlomakpopisa"/>
        <w:numPr>
          <w:ilvl w:val="0"/>
          <w:numId w:val="63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D487B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Zakonitost rada ustanove</w:t>
      </w:r>
    </w:p>
    <w:tbl>
      <w:tblPr>
        <w:tblW w:w="14596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20" w:firstRow="1" w:lastRow="0" w:firstColumn="0" w:lastColumn="0" w:noHBand="0" w:noVBand="1"/>
      </w:tblPr>
      <w:tblGrid>
        <w:gridCol w:w="4699"/>
        <w:gridCol w:w="2636"/>
        <w:gridCol w:w="2293"/>
        <w:gridCol w:w="4968"/>
      </w:tblGrid>
      <w:tr w:rsidR="00410F32" w:rsidRPr="00410F32" w14:paraId="2449FB26" w14:textId="77777777" w:rsidTr="00800D44">
        <w:trPr>
          <w:trHeight w:hRule="exact" w:val="680"/>
          <w:jc w:val="center"/>
        </w:trPr>
        <w:tc>
          <w:tcPr>
            <w:tcW w:w="9628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25B72CCF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968" w:type="dxa"/>
            <w:vMerge w:val="restar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7F3EB8F1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33DFDD50" w14:textId="77777777" w:rsidTr="00800D44">
        <w:trPr>
          <w:trHeight w:hRule="exact" w:val="680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4534B58C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14:paraId="1225A669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496DC8DC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13BF7B0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7F241EE9" w14:textId="77777777" w:rsidTr="00800D44">
        <w:trPr>
          <w:trHeight w:val="567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2E3A261F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Organizirati i voditi rad i poslovanje ustanove, predstavljati i zastupati ustanovu, poduzimati sve pravne radnje u ime i za račun ustanove, zastupati ustanovu u svim postupcima pred sudovima, upravnim i drugim državnim tijelima, te pravnim osobama s javnim ovlastima.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14:paraId="07D547DC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Organiziran rad, uredno poslovanje ustanove, zastupana ustanova, poduzete pravne radnje u ime i za račun ustanove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1C32792C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Državna revizija i druga državna tijela dala pozitivno mišljenje na poslovanje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575F53F1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Organiziran je rad, ustanova je uredno poslovala, poduzete su sve pravne radnje. 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br/>
              <w:t>Državna tijela nisu vršila nadzor.</w:t>
            </w:r>
          </w:p>
        </w:tc>
      </w:tr>
    </w:tbl>
    <w:p w14:paraId="782922B2" w14:textId="77777777" w:rsidR="00410F32" w:rsidRPr="00410F32" w:rsidRDefault="00410F32" w:rsidP="00490C26">
      <w:pPr>
        <w:spacing w:after="0" w:line="276" w:lineRule="auto"/>
        <w:ind w:left="72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5D2504D8" w14:textId="4B4A63FE" w:rsidR="00410F32" w:rsidRPr="004D487B" w:rsidRDefault="00410F32" w:rsidP="00490C26">
      <w:pPr>
        <w:pStyle w:val="Odlomakpopisa"/>
        <w:numPr>
          <w:ilvl w:val="0"/>
          <w:numId w:val="63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D487B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Suradnja s ministarstvima i relevantnim dionicima važnim za provedbu djelatnosti ustanove</w:t>
      </w:r>
    </w:p>
    <w:tbl>
      <w:tblPr>
        <w:tblW w:w="14283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20" w:firstRow="1" w:lastRow="0" w:firstColumn="0" w:lastColumn="0" w:noHBand="0" w:noVBand="1"/>
      </w:tblPr>
      <w:tblGrid>
        <w:gridCol w:w="4685"/>
        <w:gridCol w:w="2632"/>
        <w:gridCol w:w="2289"/>
        <w:gridCol w:w="4677"/>
      </w:tblGrid>
      <w:tr w:rsidR="00410F32" w:rsidRPr="00410F32" w14:paraId="4D31589C" w14:textId="77777777" w:rsidTr="00017FD1">
        <w:trPr>
          <w:trHeight w:hRule="exact" w:val="680"/>
        </w:trPr>
        <w:tc>
          <w:tcPr>
            <w:tcW w:w="9606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7037A7CF" w14:textId="77777777" w:rsidR="00410F32" w:rsidRPr="00410F32" w:rsidRDefault="00410F32" w:rsidP="001111DA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677" w:type="dxa"/>
            <w:vMerge w:val="restar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222DAC22" w14:textId="77777777" w:rsidR="00410F32" w:rsidRPr="00410F32" w:rsidRDefault="00410F32" w:rsidP="001111DA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72941933" w14:textId="77777777" w:rsidTr="00017FD1">
        <w:trPr>
          <w:trHeight w:hRule="exact" w:val="680"/>
        </w:trPr>
        <w:tc>
          <w:tcPr>
            <w:tcW w:w="4685" w:type="dxa"/>
            <w:shd w:val="clear" w:color="auto" w:fill="auto"/>
            <w:vAlign w:val="center"/>
            <w:hideMark/>
          </w:tcPr>
          <w:p w14:paraId="792144B7" w14:textId="77777777" w:rsidR="00410F32" w:rsidRPr="00410F32" w:rsidRDefault="00410F32" w:rsidP="001111DA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2" w:type="dxa"/>
            <w:shd w:val="clear" w:color="auto" w:fill="auto"/>
            <w:noWrap/>
            <w:vAlign w:val="center"/>
            <w:hideMark/>
          </w:tcPr>
          <w:p w14:paraId="0C561DD7" w14:textId="77777777" w:rsidR="00410F32" w:rsidRPr="00410F32" w:rsidRDefault="00410F32" w:rsidP="001111DA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89" w:type="dxa"/>
            <w:shd w:val="clear" w:color="auto" w:fill="auto"/>
            <w:vAlign w:val="center"/>
            <w:hideMark/>
          </w:tcPr>
          <w:p w14:paraId="5EC3703C" w14:textId="77777777" w:rsidR="00410F32" w:rsidRPr="00410F32" w:rsidRDefault="00410F32" w:rsidP="001111DA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677" w:type="dxa"/>
            <w:vMerge/>
            <w:shd w:val="clear" w:color="auto" w:fill="auto"/>
          </w:tcPr>
          <w:p w14:paraId="0AB5914E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3700459E" w14:textId="77777777" w:rsidTr="00017FD1">
        <w:trPr>
          <w:trHeight w:val="851"/>
        </w:trPr>
        <w:tc>
          <w:tcPr>
            <w:tcW w:w="4685" w:type="dxa"/>
            <w:shd w:val="clear" w:color="auto" w:fill="auto"/>
            <w:vAlign w:val="center"/>
          </w:tcPr>
          <w:p w14:paraId="3697BEC0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Surađivati s ministarstvima i drugim dionicima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67DA416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Ostvarena suradnja s ministarstvima i drugim tijelima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D0CE61D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Razmjena informacija i broj uspješno odrađenih sastanaka i zadataka</w:t>
            </w:r>
          </w:p>
        </w:tc>
        <w:tc>
          <w:tcPr>
            <w:tcW w:w="4677" w:type="dxa"/>
            <w:shd w:val="clear" w:color="auto" w:fill="auto"/>
          </w:tcPr>
          <w:p w14:paraId="2CF88602" w14:textId="42BD5D82" w:rsid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Nastavila se suradnja s ministarstvima i drugim tijelima (JL(R)S i njihove institucije, HGK, HOK, HZZ, i dr.). Sudjelovalo se na svim sastancima u ministarstvima vezano za regionalni razvoj, strateško planiranje te pripremu i provedbu projekata.</w:t>
            </w:r>
          </w:p>
          <w:p w14:paraId="518985C4" w14:textId="15A147A6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Sudjelova</w:t>
            </w:r>
            <w:r w:rsidR="00026FD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lo se na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:</w:t>
            </w:r>
          </w:p>
          <w:p w14:paraId="23DD9E5A" w14:textId="233BC690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sjednic</w:t>
            </w:r>
            <w:r w:rsidR="00384BC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ama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Savjeta Slavonije, Baranje i Srijema - 16. sjednica 12.01.2024. održana je u Đakovu; 17. sjednica održana je 5.7.2024. u Jakšiću; 18.sjednica održana je 2.12.2024. u Slav</w:t>
            </w:r>
            <w:r w:rsidR="00384BC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onskom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Šamcu;</w:t>
            </w:r>
          </w:p>
          <w:p w14:paraId="081096A0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sjednicama Odbora za praćenje PKK i ITP 2021.-2027.;</w:t>
            </w:r>
          </w:p>
          <w:p w14:paraId="7F6F26E0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sjednicama Odbora za praćenje </w:t>
            </w:r>
            <w:proofErr w:type="spellStart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Interreg</w:t>
            </w:r>
            <w:proofErr w:type="spellEnd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IPA Programa prekogranične suradnje (RH-BIH-CG i RH-SRB)</w:t>
            </w:r>
          </w:p>
          <w:p w14:paraId="66336CC3" w14:textId="56B42358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znanstveno - stručnom dijalogu pod nazivom "Regionalni razvoj u Hrvatskoj: razvojna tranzicija Slavonije", održanom 27.2.2024. u Osijeku;</w:t>
            </w:r>
          </w:p>
          <w:p w14:paraId="5DE06BC0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radionici "Potrebe, izazovi i prioriteti regije Kontinentalna Hrvatska" održanoj 8.3.2024. u Zagrebu;</w:t>
            </w:r>
          </w:p>
          <w:p w14:paraId="059288B5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sjednicama Partnerskog vijeća Požeško-slavonske županije, održane su 2 sjednice;</w:t>
            </w:r>
          </w:p>
          <w:p w14:paraId="61934711" w14:textId="0142FF99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</w:t>
            </w:r>
            <w:r w:rsidR="003C4787"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konferenciji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"Urbana agenda za Hrvatsku - predstavljanj</w:t>
            </w:r>
            <w:r w:rsidR="0040228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Urbanog razvojnog fonda", održana 3.4.2024. u Zagrebu;</w:t>
            </w:r>
          </w:p>
          <w:p w14:paraId="6A1A43AB" w14:textId="45787A9D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konferenciji "</w:t>
            </w:r>
            <w:proofErr w:type="spellStart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Next</w:t>
            </w:r>
            <w:proofErr w:type="spellEnd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level</w:t>
            </w:r>
            <w:proofErr w:type="spellEnd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Hrvatska - regionalni razvoj", održan</w:t>
            </w:r>
            <w:r w:rsidR="0040228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oj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3.6.2024. u Zagrebu;</w:t>
            </w:r>
          </w:p>
          <w:p w14:paraId="0CA2F7ED" w14:textId="3A04A8FC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informativnim danima Programa </w:t>
            </w:r>
            <w:proofErr w:type="spellStart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Interreg</w:t>
            </w:r>
            <w:proofErr w:type="spellEnd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VI-A Mađarska-Hrvatska 2021.-2027.;</w:t>
            </w:r>
          </w:p>
          <w:p w14:paraId="630DFBCA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svim redovnim sastancima i koordinacijama u MRRFEU;</w:t>
            </w:r>
          </w:p>
          <w:p w14:paraId="3E6069D8" w14:textId="3331C3FF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redovnim koordinacijama pet slavonskih regionalnih koordinatora, 6.9.2024. u </w:t>
            </w:r>
            <w:proofErr w:type="spellStart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Garčinu</w:t>
            </w:r>
            <w:proofErr w:type="spellEnd"/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;</w:t>
            </w:r>
          </w:p>
          <w:p w14:paraId="13C9596A" w14:textId="77777777" w:rsidR="003F5EBC" w:rsidRP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sastanku vezanim uz novi Ugovor o suradnji i zajedničkom korištenju prostora u Bruxellesu održanom 10.6.2024. u Osijeku;</w:t>
            </w:r>
          </w:p>
          <w:p w14:paraId="2E77F819" w14:textId="77777777" w:rsidR="003F5EBC" w:rsidRDefault="003F5EBC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Danima regionalnoga razvoja i fondova EU održanim od 5.-7.12.2024. u Šibeniku;</w:t>
            </w:r>
          </w:p>
          <w:p w14:paraId="25358A06" w14:textId="473D5688" w:rsidR="005F44A8" w:rsidRPr="003F5EBC" w:rsidRDefault="005F44A8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</w:t>
            </w:r>
            <w:r w:rsidRPr="005F44A8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sastancima i forumima vezanim uz Plan industrijske tranzicije</w:t>
            </w:r>
            <w:r w:rsidR="00384BC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;</w:t>
            </w:r>
          </w:p>
          <w:p w14:paraId="5C65587B" w14:textId="7CD2B84B" w:rsidR="00410F32" w:rsidRPr="00410F32" w:rsidRDefault="003F5EBC" w:rsidP="005F44A8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 različitim konferencijama,</w:t>
            </w:r>
            <w:r w:rsidR="005F44A8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3F5EB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manifestacijama, sastancima i sl. u organizaciji ministarstava, županije, JLS-ova i drugih javnopravnih tijela kao i konferencijama u sklopu projekata.</w:t>
            </w:r>
          </w:p>
        </w:tc>
      </w:tr>
      <w:tr w:rsidR="00410F32" w:rsidRPr="00410F32" w14:paraId="415844A6" w14:textId="77777777" w:rsidTr="00017FD1">
        <w:trPr>
          <w:trHeight w:val="422"/>
        </w:trPr>
        <w:tc>
          <w:tcPr>
            <w:tcW w:w="14283" w:type="dxa"/>
            <w:gridSpan w:val="4"/>
            <w:shd w:val="clear" w:color="auto" w:fill="auto"/>
            <w:vAlign w:val="center"/>
          </w:tcPr>
          <w:p w14:paraId="207B9D8F" w14:textId="0F7300E3" w:rsidR="00410F32" w:rsidRPr="00F61E17" w:rsidRDefault="00F61E17" w:rsidP="006E6215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iCs/>
                <w:color w:val="000000"/>
                <w:kern w:val="0"/>
                <w14:ligatures w14:val="none"/>
              </w:rPr>
            </w:pPr>
            <w:r w:rsidRPr="00F61E17"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>Dodatne aktivnosti</w:t>
            </w:r>
          </w:p>
        </w:tc>
      </w:tr>
      <w:tr w:rsidR="00410F32" w:rsidRPr="00410F32" w14:paraId="084F2B10" w14:textId="77777777" w:rsidTr="00017FD1">
        <w:trPr>
          <w:trHeight w:val="851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724E7C01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bookmarkStart w:id="78" w:name="_Hlk72406944"/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Suradnja s ministarstvima i drugim dionicima vezano uz investicijsko okruženje</w:t>
            </w:r>
          </w:p>
        </w:tc>
        <w:tc>
          <w:tcPr>
            <w:tcW w:w="4677" w:type="dxa"/>
            <w:shd w:val="clear" w:color="auto" w:fill="auto"/>
          </w:tcPr>
          <w:p w14:paraId="3E6A1FB5" w14:textId="43336ADE" w:rsidR="00410F32" w:rsidRPr="00410F32" w:rsidRDefault="00C76C4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Razvojna agencija PANORA prikupljala je različite podatke o</w:t>
            </w:r>
            <w:r w:rsidR="00801DDA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Poslovnim zonama na području županije, koj</w:t>
            </w:r>
            <w:r w:rsidR="0040228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i </w:t>
            </w:r>
            <w:r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su se koristile kao podloga za stvaranje baza dostupnih zainteresiranim investitorima (npr. https://investcroatia.gov.hr/). </w:t>
            </w:r>
            <w:r w:rsidR="00801DDA"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Informirali</w:t>
            </w:r>
            <w:r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su se potencijalni investitori te su se redovno pratile izmjene zakonodavstva u ovom području, kako bi bili kompetentni za davanje pravih informacija.</w:t>
            </w:r>
          </w:p>
        </w:tc>
      </w:tr>
      <w:tr w:rsidR="00410F32" w:rsidRPr="00410F32" w14:paraId="7496DB1E" w14:textId="77777777" w:rsidTr="00017FD1">
        <w:trPr>
          <w:trHeight w:val="851"/>
        </w:trPr>
        <w:tc>
          <w:tcPr>
            <w:tcW w:w="9606" w:type="dxa"/>
            <w:gridSpan w:val="3"/>
            <w:shd w:val="clear" w:color="auto" w:fill="FFFFFF"/>
            <w:vAlign w:val="center"/>
          </w:tcPr>
          <w:p w14:paraId="6033C32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Koordinacija s lokalnim dionicima</w:t>
            </w:r>
          </w:p>
        </w:tc>
        <w:tc>
          <w:tcPr>
            <w:tcW w:w="4677" w:type="dxa"/>
            <w:shd w:val="clear" w:color="auto" w:fill="auto"/>
          </w:tcPr>
          <w:p w14:paraId="349B504E" w14:textId="172D7F8B" w:rsidR="008779BF" w:rsidRDefault="00026FD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Razvojna agencija </w:t>
            </w:r>
            <w:r w:rsidR="00C76C47" w:rsidRP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PANORA inicira i pomaže kod povezivanja i udruživanja različitih dionika, kako bi oni postali čimbenici koji će donijeti korist svojim članovima, ali i cijeloj zajednici. Također, sudjelovalo se i u razvoju i pripremi projekata za takva udruženja. </w:t>
            </w:r>
          </w:p>
          <w:p w14:paraId="3E64AE91" w14:textId="77777777" w:rsidR="008779BF" w:rsidRDefault="008779BF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  <w:p w14:paraId="3CD28DCE" w14:textId="48C122DD" w:rsidR="00410F32" w:rsidRPr="00410F32" w:rsidRDefault="008779BF" w:rsidP="008779BF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2F21D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Organizirana </w:t>
            </w:r>
            <w:r w:rsidR="00384BC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je </w:t>
            </w:r>
            <w:r w:rsidRPr="002F21D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prezentacija u suradnji sa PSŽ „Prilike za financiranje razvojnih i inovacijskih projekata koji mogu promijeniti Vašu poslovnu budućnost (Konkretno –Korisno – Aktualno – Besplatno)“ gdje su srednjim i malim poduzetnicima predstavljene prednosti</w:t>
            </w:r>
            <w:r w:rsidRPr="002F21D4">
              <w:t xml:space="preserve"> </w:t>
            </w:r>
            <w:r w:rsidRPr="002F21D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razvoja novih kompetencija te Poziv "Jačanje strateških partnerstva za inovacije u procesu industrijske tranzicije".</w:t>
            </w:r>
          </w:p>
        </w:tc>
      </w:tr>
    </w:tbl>
    <w:p w14:paraId="7FA79E68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5C75037A" w14:textId="77777777" w:rsidR="00410F32" w:rsidRPr="00410F32" w:rsidRDefault="00410F32" w:rsidP="00490C26">
      <w:pPr>
        <w:spacing w:after="0" w:line="276" w:lineRule="auto"/>
        <w:ind w:left="72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 xml:space="preserve">3. Obavljeni poslovi iz čl. 25. Zakona o regionalnom razvoju RH i svi drugi poslovi </w:t>
      </w:r>
    </w:p>
    <w:p w14:paraId="1013375D" w14:textId="77777777" w:rsidR="00410F32" w:rsidRPr="00410F32" w:rsidRDefault="00410F32" w:rsidP="00490C26">
      <w:pPr>
        <w:spacing w:after="0" w:line="276" w:lineRule="auto"/>
        <w:ind w:left="72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283" w:type="dxa"/>
        <w:jc w:val="center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420" w:firstRow="1" w:lastRow="0" w:firstColumn="0" w:lastColumn="0" w:noHBand="0" w:noVBand="1"/>
      </w:tblPr>
      <w:tblGrid>
        <w:gridCol w:w="4687"/>
        <w:gridCol w:w="2629"/>
        <w:gridCol w:w="2312"/>
        <w:gridCol w:w="4655"/>
      </w:tblGrid>
      <w:tr w:rsidR="00410F32" w:rsidRPr="00410F32" w14:paraId="64D8DC88" w14:textId="77777777" w:rsidTr="00017FD1">
        <w:trPr>
          <w:trHeight w:val="680"/>
          <w:jc w:val="center"/>
        </w:trPr>
        <w:tc>
          <w:tcPr>
            <w:tcW w:w="9628" w:type="dxa"/>
            <w:gridSpan w:val="3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4C3FAEAB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655" w:type="dxa"/>
            <w:vMerge w:val="restart"/>
            <w:tcBorders>
              <w:bottom w:val="single" w:sz="12" w:space="0" w:color="9CC2E5"/>
            </w:tcBorders>
            <w:shd w:val="clear" w:color="auto" w:fill="auto"/>
            <w:vAlign w:val="center"/>
          </w:tcPr>
          <w:p w14:paraId="421CC5B1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2C7497D8" w14:textId="77777777" w:rsidTr="00017FD1">
        <w:trPr>
          <w:trHeight w:val="680"/>
          <w:jc w:val="center"/>
        </w:trPr>
        <w:tc>
          <w:tcPr>
            <w:tcW w:w="4687" w:type="dxa"/>
            <w:shd w:val="clear" w:color="auto" w:fill="auto"/>
            <w:vAlign w:val="center"/>
            <w:hideMark/>
          </w:tcPr>
          <w:p w14:paraId="6E914750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5669B635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312" w:type="dxa"/>
            <w:shd w:val="clear" w:color="auto" w:fill="auto"/>
            <w:vAlign w:val="center"/>
            <w:hideMark/>
          </w:tcPr>
          <w:p w14:paraId="307FE9B2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655" w:type="dxa"/>
            <w:vMerge/>
            <w:shd w:val="clear" w:color="auto" w:fill="auto"/>
            <w:vAlign w:val="center"/>
          </w:tcPr>
          <w:p w14:paraId="36350E5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09DA1BD7" w14:textId="77777777" w:rsidTr="00017FD1">
        <w:trPr>
          <w:trHeight w:val="851"/>
          <w:jc w:val="center"/>
        </w:trPr>
        <w:tc>
          <w:tcPr>
            <w:tcW w:w="4687" w:type="dxa"/>
            <w:shd w:val="clear" w:color="auto" w:fill="auto"/>
            <w:vAlign w:val="center"/>
            <w:hideMark/>
          </w:tcPr>
          <w:p w14:paraId="0FF20AB2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Održavati redovne koordinacije s voditeljima odjela</w:t>
            </w:r>
          </w:p>
        </w:tc>
        <w:tc>
          <w:tcPr>
            <w:tcW w:w="2629" w:type="dxa"/>
            <w:vMerge w:val="restart"/>
            <w:shd w:val="clear" w:color="auto" w:fill="auto"/>
            <w:vAlign w:val="center"/>
            <w:hideMark/>
          </w:tcPr>
          <w:p w14:paraId="7F4F0921" w14:textId="77777777" w:rsidR="00865D05" w:rsidRDefault="00865D05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  <w:p w14:paraId="5390FE3E" w14:textId="1E613DAF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Obavljeni poslovi</w:t>
            </w:r>
            <w:r w:rsidR="002F21D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iz čl. 25. ZRR</w:t>
            </w:r>
          </w:p>
        </w:tc>
        <w:tc>
          <w:tcPr>
            <w:tcW w:w="2312" w:type="dxa"/>
            <w:vMerge w:val="restart"/>
            <w:shd w:val="clear" w:color="auto" w:fill="auto"/>
            <w:vAlign w:val="center"/>
            <w:hideMark/>
          </w:tcPr>
          <w:p w14:paraId="7C767779" w14:textId="611D6C27" w:rsidR="00410F32" w:rsidRPr="00410F32" w:rsidRDefault="002F21D4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Ostvareni mjerljivi ciljevi iz Plana rada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67D24CD3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Održavana je redovna koordinacija s voditeljima odjela te su obavljeni svi poslovi.</w:t>
            </w:r>
          </w:p>
        </w:tc>
      </w:tr>
      <w:tr w:rsidR="00410F32" w:rsidRPr="00410F32" w14:paraId="4617128F" w14:textId="77777777" w:rsidTr="00017FD1">
        <w:trPr>
          <w:trHeight w:val="851"/>
          <w:jc w:val="center"/>
        </w:trPr>
        <w:tc>
          <w:tcPr>
            <w:tcW w:w="4687" w:type="dxa"/>
            <w:shd w:val="clear" w:color="auto" w:fill="auto"/>
            <w:vAlign w:val="center"/>
          </w:tcPr>
          <w:p w14:paraId="0F6AAAC6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Sudjelovati u donošenju važnih odluka u svezi pripreme i provedbe razvojnih programa i projekata</w:t>
            </w:r>
          </w:p>
        </w:tc>
        <w:tc>
          <w:tcPr>
            <w:tcW w:w="2629" w:type="dxa"/>
            <w:vMerge/>
            <w:shd w:val="clear" w:color="auto" w:fill="auto"/>
            <w:vAlign w:val="center"/>
          </w:tcPr>
          <w:p w14:paraId="0A263318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</w:tc>
        <w:tc>
          <w:tcPr>
            <w:tcW w:w="2312" w:type="dxa"/>
            <w:vMerge/>
            <w:shd w:val="clear" w:color="auto" w:fill="auto"/>
            <w:vAlign w:val="center"/>
          </w:tcPr>
          <w:p w14:paraId="7682C5EE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11F02DB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Sudjelovalo se u donošenju važnih odluka u svezi pripreme i provedbe razvojnih programa i projekata te su obavljeni svi poslovi.</w:t>
            </w:r>
          </w:p>
        </w:tc>
      </w:tr>
      <w:tr w:rsidR="00410F32" w:rsidRPr="00410F32" w14:paraId="10B6FF0A" w14:textId="77777777" w:rsidTr="00017FD1">
        <w:trPr>
          <w:trHeight w:val="851"/>
          <w:jc w:val="center"/>
        </w:trPr>
        <w:tc>
          <w:tcPr>
            <w:tcW w:w="4687" w:type="dxa"/>
            <w:shd w:val="clear" w:color="auto" w:fill="auto"/>
            <w:vAlign w:val="center"/>
          </w:tcPr>
          <w:p w14:paraId="7E2FD78E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Koordinacija provedbe strateških dokumenata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0C6D5A1A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Izrađeno Izvješće o</w:t>
            </w:r>
          </w:p>
          <w:p w14:paraId="5A264021" w14:textId="77777777" w:rsidR="00410F32" w:rsidRPr="00410F32" w:rsidRDefault="00410F32" w:rsidP="002F21D4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provedbi Plana razvoja PSŽ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8772408" w14:textId="77777777" w:rsidR="00410F32" w:rsidRPr="00410F32" w:rsidRDefault="00410F32" w:rsidP="002F21D4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Usvojeno Izvješće o</w:t>
            </w:r>
          </w:p>
          <w:p w14:paraId="5DAE0BEA" w14:textId="77777777" w:rsidR="00410F32" w:rsidRPr="00410F32" w:rsidRDefault="00410F32" w:rsidP="002F21D4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provedbi Plana razvoja</w:t>
            </w:r>
          </w:p>
          <w:p w14:paraId="790BF502" w14:textId="77777777" w:rsidR="00410F32" w:rsidRPr="00410F32" w:rsidRDefault="00410F32" w:rsidP="002F21D4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PSŽ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cr/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ab/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5AC3483C" w14:textId="79FE420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Tijekom 202</w:t>
            </w:r>
            <w:r w:rsidR="00C76C4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4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 izrađeno je i usvojeno Izvješće o provedbi Plana razvoja PSŽ te Provedbenog programa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za 2023. godinu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</w:t>
            </w:r>
          </w:p>
        </w:tc>
      </w:tr>
    </w:tbl>
    <w:p w14:paraId="5894A2ED" w14:textId="77777777" w:rsidR="008E7A7D" w:rsidRDefault="008E7A7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287B8470" w14:textId="77777777" w:rsidR="00751E2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03E57678" w14:textId="77777777" w:rsidR="00751E22" w:rsidRPr="00410F3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11FE64C0" w14:textId="1F446053" w:rsidR="00410F32" w:rsidRDefault="00410F32" w:rsidP="00490C26">
      <w:pPr>
        <w:pStyle w:val="Naslov2"/>
        <w:spacing w:line="276" w:lineRule="auto"/>
        <w:jc w:val="both"/>
        <w:rPr>
          <w:rFonts w:eastAsia="Times New Roman"/>
        </w:rPr>
      </w:pPr>
      <w:bookmarkStart w:id="79" w:name="_Toc40357829"/>
      <w:bookmarkStart w:id="80" w:name="_Toc40357965"/>
      <w:bookmarkStart w:id="81" w:name="_Toc97634101"/>
      <w:bookmarkStart w:id="82" w:name="_Toc97643521"/>
      <w:bookmarkStart w:id="83" w:name="_Toc97706043"/>
      <w:bookmarkStart w:id="84" w:name="_Toc97707415"/>
      <w:bookmarkStart w:id="85" w:name="_Toc97708241"/>
      <w:bookmarkStart w:id="86" w:name="_Toc191621250"/>
      <w:bookmarkEnd w:id="78"/>
      <w:r w:rsidRPr="00410F32">
        <w:rPr>
          <w:rFonts w:eastAsia="Times New Roman"/>
        </w:rPr>
        <w:t>ODJEL ZA STRATEŠKO PLANIRANJE I RAZVOJNE PROGRAME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8DF4871" w14:textId="77777777" w:rsidR="00490C26" w:rsidRPr="00490C26" w:rsidRDefault="00490C26" w:rsidP="00490C26"/>
    <w:p w14:paraId="676BE547" w14:textId="2B70CFEF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Odjel brine za uredno izvršenje poslova: izrade županijske razvojne strategije i druge strateške i razvojne dokumente za područje županije te njihove provedbene dokumente; provjeravanje usklađenosti dokumenata strateškog planiranja razvoja županije s hijerarhijski višim dokumentima strateškog planiranja i donošenje odluka kojima se potvrđuje usklađenost; obavljanja stručnih i savjetodavnih poslova u vezi s provedbom ŽRS i ostalih strateških, razvojnih i provedbenih dokumenata za područje županije te izvještavanja osnivača i Ministarstva o njihovoj provedbi; suradnje s Ministarstvom i svim ostalim relevantnim dionicima na poslovima strateškog planiranja i upravljanja razvojem za područje županije; usklađivanja djelovanja jedinica lokalne samouprave s područja županije vezano uz regionalni razvoj; obavljanja administrativn</w:t>
      </w:r>
      <w:r w:rsidR="0040228C">
        <w:rPr>
          <w:rFonts w:ascii="Lora Medium" w:eastAsia="Calibri" w:hAnsi="Lora Medium" w:cs="Calibri Light"/>
          <w:kern w:val="0"/>
          <w14:ligatures w14:val="none"/>
        </w:rPr>
        <w:t>ih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i stručnih poslova za potrebe županijskog partnerstva; upisivanja razvojnih projekta od značaja za razvoj županije u središnji elektronički registar razvojnih projekata; koordiniranja upis ostalih javnih tijela u središnji elektronički registar razvojnih projekata; provjeravanja i praćenja stanja projekata svih korisnika s područja županije u središnjem elektroničkom registru razvojnih projekata; u svezi rada partnerskih vijeća. Obavlja i druge poslove utvrđene zakonom, Odlukom o osnivanju, Statutom, Pravilnikom o unutarnjem ustrojstvu i načinu rada te drugim općim aktima.</w:t>
      </w:r>
    </w:p>
    <w:p w14:paraId="3147B23B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09CD5B3D" w14:textId="77777777" w:rsidR="00014FAB" w:rsidRDefault="00014FAB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1DF2FC6B" w14:textId="77777777" w:rsidR="005D79F4" w:rsidRDefault="005D79F4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2551A3FB" w14:textId="77777777" w:rsidR="005D79F4" w:rsidRPr="00410F32" w:rsidRDefault="005D79F4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268D4851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Ciljevi koji su postignuti i poslovi koji su obavljeni:</w:t>
      </w:r>
    </w:p>
    <w:p w14:paraId="151C1ED3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</w:p>
    <w:p w14:paraId="72D73E7F" w14:textId="77777777" w:rsidR="00410F32" w:rsidRPr="00410F32" w:rsidRDefault="00410F32" w:rsidP="00490C26">
      <w:pPr>
        <w:numPr>
          <w:ilvl w:val="1"/>
          <w:numId w:val="35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bookmarkStart w:id="87" w:name="_Hlk126759060"/>
      <w:r w:rsidRPr="00410F32">
        <w:rPr>
          <w:rFonts w:ascii="Lora Medium" w:eastAsia="Calibri" w:hAnsi="Lora Medium" w:cs="Calibri Light"/>
          <w:color w:val="8EAADB"/>
          <w:kern w:val="0"/>
          <w14:ligatures w14:val="none"/>
        </w:rPr>
        <w:t xml:space="preserve"> </w:t>
      </w: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Izrada županijske razvojne strategije i dr. strateških i razvojnih dokumenata i provedbenih dokumenata, praćenje provedbe istih te provjeravanje usklađenosti dokumenata strateškog planiranja razvoja županije s hijerarhijskim višim dokumentima</w:t>
      </w: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ab/>
      </w:r>
    </w:p>
    <w:p w14:paraId="468570AB" w14:textId="77777777" w:rsidR="00410F32" w:rsidRPr="00410F32" w:rsidRDefault="00410F32" w:rsidP="00490C26">
      <w:pPr>
        <w:spacing w:after="0" w:line="276" w:lineRule="auto"/>
        <w:ind w:left="644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142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20" w:firstRow="1" w:lastRow="0" w:firstColumn="0" w:lastColumn="0" w:noHBand="0" w:noVBand="1"/>
      </w:tblPr>
      <w:tblGrid>
        <w:gridCol w:w="4699"/>
        <w:gridCol w:w="2636"/>
        <w:gridCol w:w="2293"/>
        <w:gridCol w:w="4514"/>
      </w:tblGrid>
      <w:tr w:rsidR="00410F32" w:rsidRPr="00410F32" w14:paraId="47EC54E5" w14:textId="77777777" w:rsidTr="00017FD1">
        <w:trPr>
          <w:trHeight w:hRule="exact" w:val="416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08402492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14:paraId="1FC79D5A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18BDE620" w14:textId="77777777" w:rsidTr="00017FD1">
        <w:trPr>
          <w:trHeight w:hRule="exact" w:val="680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5081AECE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14:paraId="1A1BF7F8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3E04A47C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514" w:type="dxa"/>
            <w:vMerge/>
            <w:shd w:val="clear" w:color="auto" w:fill="auto"/>
            <w:vAlign w:val="center"/>
          </w:tcPr>
          <w:p w14:paraId="5326F626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</w:p>
        </w:tc>
      </w:tr>
      <w:bookmarkEnd w:id="87"/>
      <w:tr w:rsidR="00C76C47" w:rsidRPr="00410F32" w14:paraId="081DA26D" w14:textId="77777777" w:rsidTr="00017FD1">
        <w:trPr>
          <w:trHeight w:val="22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2C7C6B76" w14:textId="77777777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Praćenje donošenja i izmjene i dopune dokumenata strateškog planiranja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C33489D" w14:textId="77777777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Usklađeni dokumenti strateškog planiranja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1675891A" w14:textId="77777777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Usklađen 1 dokument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6196AA9" w14:textId="603DB3AE" w:rsidR="00C76C47" w:rsidRPr="00410F32" w:rsidRDefault="00C76C4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Tijekom 202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4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. godine pratila se potreba za izradom izmjena i dopuna strateških dokumenata, napose Plana razvoja PSŽ te se nije pokazala potreba za revidiranjem istih.</w:t>
            </w:r>
          </w:p>
        </w:tc>
      </w:tr>
      <w:tr w:rsidR="00410F32" w:rsidRPr="00410F32" w14:paraId="7C2E86EA" w14:textId="77777777" w:rsidTr="00017FD1">
        <w:trPr>
          <w:trHeight w:val="22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5A03F87B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Sudjelovanje na sastancima partnerskog vijeća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5605DD3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Sudjelovanje na sastancima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CFC4B02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Sudjelovanje na 2 sastanka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EAD072D" w14:textId="77777777" w:rsid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Sudjelovalo se na </w:t>
            </w:r>
            <w:r w:rsidR="00C76C47">
              <w:rPr>
                <w:rFonts w:ascii="Lora Medium" w:eastAsia="Calibri" w:hAnsi="Lora Medium" w:cs="Calibri Light"/>
                <w:kern w:val="0"/>
                <w14:ligatures w14:val="none"/>
              </w:rPr>
              <w:t>17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. i 1</w:t>
            </w:r>
            <w:r w:rsidR="00C76C47">
              <w:rPr>
                <w:rFonts w:ascii="Lora Medium" w:eastAsia="Calibri" w:hAnsi="Lora Medium" w:cs="Calibri Light"/>
                <w:kern w:val="0"/>
                <w14:ligatures w14:val="none"/>
              </w:rPr>
              <w:t>8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. sjednici Partnerskog vijeća PSŽ.</w:t>
            </w:r>
          </w:p>
          <w:p w14:paraId="1AC4FBA4" w14:textId="77777777" w:rsidR="005C08CC" w:rsidRPr="005C08CC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 sjednici održanoj 06.06.2024.. prezentirane su sljedeće teme i doneseni zaključci:</w:t>
            </w:r>
          </w:p>
          <w:p w14:paraId="11F670D0" w14:textId="77777777" w:rsidR="005C08CC" w:rsidRPr="005C08CC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- Izvješće o provedbi Plana razvoja Požeško-slavonske županije za razdoblje 2021.-2027. godine za 2023. godinu;</w:t>
            </w:r>
          </w:p>
          <w:p w14:paraId="365291D0" w14:textId="77777777" w:rsidR="005C08CC" w:rsidRPr="005C08CC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- Indikativni godišnji planovi objave natječaja za 2024. godinu).</w:t>
            </w:r>
          </w:p>
          <w:p w14:paraId="18B09F86" w14:textId="77777777" w:rsidR="005C08CC" w:rsidRPr="005C08CC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 sjednici održanoj 03.12.2023. prezentirane su teme:</w:t>
            </w:r>
          </w:p>
          <w:p w14:paraId="4AE48BAE" w14:textId="77777777" w:rsidR="005C08CC" w:rsidRPr="005C08CC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- Aktivnosti Lokalne akcijske grupe „BARUN TRENK“; </w:t>
            </w:r>
          </w:p>
          <w:p w14:paraId="08B80273" w14:textId="77777777" w:rsidR="00B17DCB" w:rsidRDefault="005C08CC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- Vaučerima do veće fleksibilnosti na tržištu rada, mjere HZZ-a.</w:t>
            </w:r>
          </w:p>
          <w:p w14:paraId="35D66006" w14:textId="501175EC" w:rsidR="005C08CC" w:rsidRPr="00410F32" w:rsidRDefault="00B17DCB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-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 Informacija o usvojenim pravilnicima u području strateškog planiranja (rokovima i postupcima praćenja i izvješ</w:t>
            </w:r>
            <w:r w:rsidR="0040228C">
              <w:rPr>
                <w:rFonts w:ascii="Lora Medium" w:eastAsia="Calibri" w:hAnsi="Lora Medium" w:cs="Calibri Light"/>
                <w:kern w:val="0"/>
                <w14:ligatures w14:val="none"/>
              </w:rPr>
              <w:t>tavanja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; postupku vrednovanja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;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izobrazbi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).</w:t>
            </w:r>
          </w:p>
        </w:tc>
      </w:tr>
      <w:tr w:rsidR="000C63E7" w:rsidRPr="00410F32" w14:paraId="071F1AAE" w14:textId="77777777" w:rsidTr="00EE231D">
        <w:trPr>
          <w:trHeight w:val="227"/>
          <w:jc w:val="center"/>
        </w:trPr>
        <w:tc>
          <w:tcPr>
            <w:tcW w:w="14142" w:type="dxa"/>
            <w:gridSpan w:val="4"/>
            <w:shd w:val="clear" w:color="auto" w:fill="auto"/>
            <w:vAlign w:val="center"/>
          </w:tcPr>
          <w:p w14:paraId="254C9C91" w14:textId="35884A40" w:rsidR="000C63E7" w:rsidRPr="00410F32" w:rsidRDefault="00F61E17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 xml:space="preserve">Dodatne </w:t>
            </w:r>
            <w:r w:rsidR="00CF1F6B"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>aktivnosti</w:t>
            </w:r>
          </w:p>
        </w:tc>
      </w:tr>
      <w:tr w:rsidR="000C63E7" w:rsidRPr="00410F32" w14:paraId="06C4D90D" w14:textId="77777777" w:rsidTr="00447789">
        <w:trPr>
          <w:trHeight w:val="227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31833FD" w14:textId="1927E9A1" w:rsidR="000C63E7" w:rsidRPr="008E7A7D" w:rsidRDefault="000C63E7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8E7A7D">
              <w:rPr>
                <w:rFonts w:ascii="Lora Medium" w:eastAsia="Calibri" w:hAnsi="Lora Medium" w:cs="Calibri Light"/>
                <w:kern w:val="0"/>
                <w14:ligatures w14:val="none"/>
              </w:rPr>
              <w:t>Akcijski plan energetske učinkovitosti</w:t>
            </w:r>
          </w:p>
          <w:p w14:paraId="687D1611" w14:textId="0B1A82CA" w:rsidR="000C63E7" w:rsidRPr="00410F32" w:rsidRDefault="000C63E7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8E7A7D">
              <w:rPr>
                <w:rFonts w:ascii="Lora Medium" w:eastAsia="Calibri" w:hAnsi="Lora Medium" w:cs="Calibri Light"/>
                <w:kern w:val="0"/>
                <w14:ligatures w14:val="none"/>
              </w:rPr>
              <w:t>Požeško-slavonske županije za razdoblje 2025.-2027.g.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1C4678A" w14:textId="7615EE78" w:rsidR="000C63E7" w:rsidRPr="00410F32" w:rsidRDefault="000C63E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>Razvojna agencija PANORA</w:t>
            </w:r>
            <w:r w:rsidR="00026FD7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>izradila</w:t>
            </w:r>
            <w:r w:rsidR="00026FD7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je</w:t>
            </w: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Akcijski plan energetske učinkovitosti Požeško-slavonske županije za razdoblje 2025.-2027.g. Plan je dobio prethodnu suglasnost Ministarstva gospodarstva te je usvojen na sjednici Skupštine Požeško-slavonske županije.</w:t>
            </w:r>
          </w:p>
        </w:tc>
      </w:tr>
      <w:tr w:rsidR="00CF1F6B" w:rsidRPr="00410F32" w14:paraId="32057DEF" w14:textId="77777777" w:rsidTr="00447789">
        <w:trPr>
          <w:trHeight w:val="227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8FEFA72" w14:textId="3DCFC877" w:rsidR="00CF1F6B" w:rsidRPr="008E7A7D" w:rsidRDefault="00CF1F6B" w:rsidP="00CF1F6B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8E7A7D">
              <w:rPr>
                <w:rFonts w:ascii="Lora Medium" w:eastAsia="Calibri" w:hAnsi="Lora Medium" w:cs="Calibri Light"/>
                <w:kern w:val="0"/>
                <w14:ligatures w14:val="none"/>
              </w:rPr>
              <w:t>Socijalni plan Požeško-slavonske županije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8DAEEBB" w14:textId="124029D0" w:rsidR="00CF1F6B" w:rsidRPr="000C63E7" w:rsidRDefault="00CF1F6B" w:rsidP="00CF1F6B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>Razvojna agencija PANORA pruža</w:t>
            </w:r>
            <w:r w:rsidR="00026FD7">
              <w:rPr>
                <w:rFonts w:ascii="Lora Medium" w:eastAsia="Calibri" w:hAnsi="Lora Medium" w:cs="Calibri Light"/>
                <w:kern w:val="0"/>
                <w14:ligatures w14:val="none"/>
              </w:rPr>
              <w:t>la je</w:t>
            </w: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tehničku pomoć Županiji u izradi Socijalnog plana Požeško-slavonske županije.  Dodatno, tehnička je potpora u provedbi projekta iz kojeg se sufinancira izrađivanje plana.</w:t>
            </w:r>
          </w:p>
        </w:tc>
      </w:tr>
      <w:tr w:rsidR="005F44A8" w:rsidRPr="00410F32" w14:paraId="0DF91F4B" w14:textId="77777777" w:rsidTr="00447789">
        <w:trPr>
          <w:trHeight w:val="227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2B06633D" w14:textId="4674FFF5" w:rsidR="005F44A8" w:rsidRPr="008E7A7D" w:rsidRDefault="005F44A8" w:rsidP="005F44A8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8E7A7D">
              <w:rPr>
                <w:rFonts w:ascii="Lora Medium" w:eastAsia="Calibri" w:hAnsi="Lora Medium" w:cs="Calibri Light"/>
                <w:kern w:val="0"/>
                <w14:ligatures w14:val="none"/>
              </w:rPr>
              <w:t>Plan upravljanja destinacijom Požeško-slavonske županije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F19DB26" w14:textId="118C3BF0" w:rsidR="005F44A8" w:rsidRPr="000C63E7" w:rsidRDefault="005F44A8" w:rsidP="005F44A8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63E7">
              <w:rPr>
                <w:rFonts w:ascii="Lora Medium" w:eastAsia="Calibri" w:hAnsi="Lora Medium" w:cs="Calibri Light"/>
                <w:kern w:val="0"/>
                <w14:ligatures w14:val="none"/>
              </w:rPr>
              <w:t>Turistička zajednica Požeško-slavonske je pokrenula izradu Plana upravljanja destinacijom Požeško-slavonske županije, Razvojna agencija PANORA sudjeluje u njenoj izradi i usklađivanju s Planom razvoja Požeško-slavonske županije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</w:tbl>
    <w:p w14:paraId="2006D004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48A320B0" w14:textId="2399AF37" w:rsidR="00410F32" w:rsidRPr="000D3A31" w:rsidRDefault="00410F32" w:rsidP="00490C26">
      <w:pPr>
        <w:numPr>
          <w:ilvl w:val="0"/>
          <w:numId w:val="35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bookmarkStart w:id="88" w:name="_Hlk160527584"/>
      <w:r w:rsidRPr="000D3A31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Obavljanje stručnih i savjetodavnih poslova u vezi s provedbom Plana razvoja PSŽ i ostalih strateških, razvojnih i provedbenih dokumenata za područje županije</w:t>
      </w:r>
      <w:r w:rsidR="000D3A31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,</w:t>
      </w:r>
      <w:r w:rsidRPr="000D3A31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 xml:space="preserve"> </w:t>
      </w:r>
      <w:r w:rsidR="000D3A31" w:rsidRPr="000D3A31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praćenje provedbe istih te izvještavanja osnivača i Ministarstva o njihovoj provedbi</w:t>
      </w:r>
    </w:p>
    <w:tbl>
      <w:tblPr>
        <w:tblW w:w="14170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20" w:firstRow="1" w:lastRow="0" w:firstColumn="0" w:lastColumn="0" w:noHBand="0" w:noVBand="1"/>
      </w:tblPr>
      <w:tblGrid>
        <w:gridCol w:w="4699"/>
        <w:gridCol w:w="2636"/>
        <w:gridCol w:w="2293"/>
        <w:gridCol w:w="4542"/>
      </w:tblGrid>
      <w:tr w:rsidR="00410F32" w:rsidRPr="00410F32" w14:paraId="6193068B" w14:textId="77777777" w:rsidTr="00017FD1">
        <w:trPr>
          <w:trHeight w:hRule="exact" w:val="37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529E265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542" w:type="dxa"/>
            <w:vMerge w:val="restart"/>
            <w:shd w:val="clear" w:color="auto" w:fill="auto"/>
            <w:vAlign w:val="center"/>
          </w:tcPr>
          <w:p w14:paraId="22DF0A18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1B1E21E4" w14:textId="77777777" w:rsidTr="00017FD1">
        <w:trPr>
          <w:trHeight w:hRule="exact" w:val="680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606EFBCE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14:paraId="1CBEEA9A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633AC479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542" w:type="dxa"/>
            <w:vMerge/>
            <w:shd w:val="clear" w:color="auto" w:fill="auto"/>
            <w:vAlign w:val="center"/>
          </w:tcPr>
          <w:p w14:paraId="60904E71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51C5F785" w14:textId="77777777" w:rsidTr="00017FD1">
        <w:trPr>
          <w:trHeight w:val="72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6E06DD53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  <w:p w14:paraId="1865AD85" w14:textId="38A8BCE3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Izrada izvješća provedbe Plana razvoja PSŽ</w:t>
            </w:r>
          </w:p>
          <w:p w14:paraId="0FBE7E3E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2021.-2027.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826DC3B" w14:textId="4C664951" w:rsidR="00410F32" w:rsidRPr="00410F32" w:rsidRDefault="00410F32" w:rsidP="00026FD7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Izrađeno izvješće Plana razvoja za razdoblje 202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3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45DBA2E4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</w:p>
          <w:p w14:paraId="1604EE68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Izrađeno 1 izvješće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6637D2D" w14:textId="06523A5C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Županijska skupština PSŽ na 1</w:t>
            </w:r>
            <w:r w:rsidR="009F4503">
              <w:rPr>
                <w:rFonts w:ascii="Lora Medium" w:eastAsia="Calibri" w:hAnsi="Lora Medium" w:cs="Calibri Light"/>
                <w:kern w:val="0"/>
                <w14:ligatures w14:val="none"/>
              </w:rPr>
              <w:t>7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. sjednici PSŽ usvojila je godišnji Izvještaj o provedbi Plana razvoja PSŽ 2021.-2027. za 202</w:t>
            </w:r>
            <w:r w:rsidR="009F4503">
              <w:rPr>
                <w:rFonts w:ascii="Lora Medium" w:eastAsia="Calibri" w:hAnsi="Lora Medium" w:cs="Calibri Light"/>
                <w:kern w:val="0"/>
                <w14:ligatures w14:val="none"/>
              </w:rPr>
              <w:t>3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. godinu.</w:t>
            </w:r>
          </w:p>
        </w:tc>
      </w:tr>
      <w:bookmarkEnd w:id="88"/>
      <w:tr w:rsidR="00C76C47" w:rsidRPr="00410F32" w14:paraId="3C8FFE4B" w14:textId="77777777" w:rsidTr="00017FD1">
        <w:trPr>
          <w:trHeight w:val="72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1B31FA0C" w14:textId="19D3F703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Izrada Izvješća za Provedbeni program PSŽ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7524F6F" w14:textId="7C772C28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Izrađeno godišnje izvješće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5BBE548D" w14:textId="6E1A27D6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Izrađen</w:t>
            </w:r>
            <w:r w:rsidR="000D3A31">
              <w:rPr>
                <w:rFonts w:ascii="Lora Medium" w:eastAsia="Calibri" w:hAnsi="Lora Medium" w:cs="Calibri Light"/>
                <w:kern w:val="0"/>
                <w14:ligatures w14:val="none"/>
              </w:rPr>
              <w:t>o 1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izvješć</w:t>
            </w:r>
            <w:r w:rsidR="000D3A31">
              <w:rPr>
                <w:rFonts w:ascii="Lora Medium" w:eastAsia="Calibri" w:hAnsi="Lora Medium" w:cs="Calibri Light"/>
                <w:kern w:val="0"/>
                <w14:ligatures w14:val="none"/>
              </w:rPr>
              <w:t>e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618CBA98" w14:textId="77777777" w:rsidR="00C76C47" w:rsidRPr="00410F32" w:rsidRDefault="00C76C4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Izrađeno je godišnje Izvješće za provedbeni program PSŽ.</w:t>
            </w:r>
          </w:p>
          <w:p w14:paraId="2FBE8F66" w14:textId="34A7AB89" w:rsidR="00C76C47" w:rsidRPr="00410F32" w:rsidRDefault="009F4503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U veljači</w:t>
            </w:r>
            <w:r w:rsidR="00C76C47"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2024. izrađeno</w:t>
            </w:r>
            <w:r w:rsidRPr="009F4503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Izvješće Provedbenog programa Požeško-slavonske županije 2021.-2025. za 2023. godinu</w:t>
            </w:r>
            <w:r w:rsid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, objavljeno </w:t>
            </w:r>
            <w:r w:rsidR="006A4EB1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je </w:t>
            </w:r>
            <w:r w:rsidR="000C7F45">
              <w:rPr>
                <w:rFonts w:ascii="Lora Medium" w:eastAsia="Calibri" w:hAnsi="Lora Medium" w:cs="Calibri Light"/>
                <w:kern w:val="0"/>
                <w14:ligatures w14:val="none"/>
              </w:rPr>
              <w:t>na internetskim stranicama</w:t>
            </w:r>
            <w:r w:rsidRPr="009F4503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te dostav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ljeno </w:t>
            </w:r>
            <w:r w:rsidRPr="009F4503">
              <w:rPr>
                <w:rFonts w:ascii="Lora Medium" w:eastAsia="Calibri" w:hAnsi="Lora Medium" w:cs="Calibri Light"/>
                <w:kern w:val="0"/>
                <w14:ligatures w14:val="none"/>
              </w:rPr>
              <w:t>nadležnom tijelu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C76C47" w:rsidRPr="00410F32" w14:paraId="4FE1BC0C" w14:textId="77777777" w:rsidTr="009F5D0C">
        <w:trPr>
          <w:trHeight w:val="1807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32B590CB" w14:textId="34F2689B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Izvještavanje o Provedbenim programima JLS-ova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A808FAA" w14:textId="77777777" w:rsidR="00C76C47" w:rsidRPr="00410F32" w:rsidRDefault="00C76C47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Prikupljena izvješća Provedbenih programa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1145762" w14:textId="11685DB9" w:rsidR="00C76C47" w:rsidRPr="00410F32" w:rsidRDefault="000D3A31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Prikupljeno i dostavljano Ministarstvu 10 izvješća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02271F7A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Prikupljena Izvješća JLS-ova.</w:t>
            </w:r>
          </w:p>
          <w:p w14:paraId="7DA57761" w14:textId="31EF4BFC" w:rsidR="00C76C47" w:rsidRPr="00410F32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JLS-ovima proslijeđene informacije i upute uz pojašnjenja o zakonskim regulativama vezane uz provedbene programe.</w:t>
            </w:r>
          </w:p>
        </w:tc>
      </w:tr>
      <w:tr w:rsidR="00C76C47" w:rsidRPr="00410F32" w14:paraId="42A2C2B7" w14:textId="77777777" w:rsidTr="00017FD1">
        <w:trPr>
          <w:trHeight w:val="70"/>
          <w:jc w:val="center"/>
        </w:trPr>
        <w:tc>
          <w:tcPr>
            <w:tcW w:w="14170" w:type="dxa"/>
            <w:gridSpan w:val="4"/>
            <w:shd w:val="clear" w:color="auto" w:fill="auto"/>
          </w:tcPr>
          <w:p w14:paraId="21F80349" w14:textId="5480A75A" w:rsidR="00C76C47" w:rsidRPr="00410F32" w:rsidRDefault="00CF1F6B" w:rsidP="000D3A31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>Dodatne aktivnosti</w:t>
            </w:r>
          </w:p>
        </w:tc>
      </w:tr>
      <w:tr w:rsidR="00C76C47" w:rsidRPr="00410F32" w14:paraId="2D535F78" w14:textId="77777777" w:rsidTr="00017FD1">
        <w:trPr>
          <w:trHeight w:val="1238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914ACFC" w14:textId="77777777" w:rsidR="00C76C47" w:rsidRPr="008E7A7D" w:rsidRDefault="00C76C47" w:rsidP="008E7A7D">
            <w:pPr>
              <w:spacing w:after="200" w:line="276" w:lineRule="auto"/>
              <w:jc w:val="center"/>
              <w:rPr>
                <w:rFonts w:ascii="Lora Medium" w:eastAsia="Calibri" w:hAnsi="Lora Medium" w:cs="Times New Roman"/>
                <w:kern w:val="0"/>
                <w14:ligatures w14:val="none"/>
              </w:rPr>
            </w:pPr>
            <w:r w:rsidRPr="008E7A7D">
              <w:rPr>
                <w:rFonts w:ascii="Lora Medium" w:eastAsia="Calibri" w:hAnsi="Lora Medium" w:cs="Calibri Light"/>
                <w:kern w:val="0"/>
                <w14:ligatures w14:val="none"/>
              </w:rPr>
              <w:t>Izvještavanje o provedbi Razvojnog sporazuma za područje Slavonije, Baranje i Srijema</w:t>
            </w:r>
          </w:p>
        </w:tc>
        <w:tc>
          <w:tcPr>
            <w:tcW w:w="4542" w:type="dxa"/>
            <w:shd w:val="clear" w:color="auto" w:fill="auto"/>
            <w:vAlign w:val="center"/>
          </w:tcPr>
          <w:p w14:paraId="293D3CD4" w14:textId="0D4C582D" w:rsidR="00C76C47" w:rsidRPr="00410F32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Razvojna agencija priprema tromjesečna izvješća o provedbi RS SBS, što obuhvaća izvještavanje o provedbi 11 projekta te financiranju stipendiranja studenata.</w:t>
            </w:r>
          </w:p>
        </w:tc>
      </w:tr>
    </w:tbl>
    <w:p w14:paraId="23ACA500" w14:textId="77777777" w:rsidR="00751E22" w:rsidRPr="00410F32" w:rsidRDefault="00751E2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08CD4272" w14:textId="77777777" w:rsidR="00410F32" w:rsidRPr="00410F32" w:rsidRDefault="00410F32" w:rsidP="00490C26">
      <w:pPr>
        <w:numPr>
          <w:ilvl w:val="0"/>
          <w:numId w:val="35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Suradnja s Ministarstvom, JLS-ovima i svim ostalim relevantnim dionicima na poslovima strateškog planiranja i upravljanja razvojem za područje županije te usklađivanje djelovanja jedinica lokalne samouprave vezano uz regionalni razvoj</w:t>
      </w:r>
    </w:p>
    <w:p w14:paraId="457ACB22" w14:textId="77777777" w:rsidR="00410F32" w:rsidRPr="00410F32" w:rsidRDefault="00410F32" w:rsidP="00490C26">
      <w:pPr>
        <w:spacing w:after="0" w:line="276" w:lineRule="auto"/>
        <w:ind w:left="72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567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20" w:firstRow="1" w:lastRow="0" w:firstColumn="0" w:lastColumn="0" w:noHBand="0" w:noVBand="1"/>
      </w:tblPr>
      <w:tblGrid>
        <w:gridCol w:w="4699"/>
        <w:gridCol w:w="2636"/>
        <w:gridCol w:w="2293"/>
        <w:gridCol w:w="4826"/>
        <w:gridCol w:w="113"/>
      </w:tblGrid>
      <w:tr w:rsidR="00410F32" w:rsidRPr="00410F32" w14:paraId="568BA05B" w14:textId="77777777" w:rsidTr="00800D44">
        <w:trPr>
          <w:gridAfter w:val="1"/>
          <w:wAfter w:w="113" w:type="dxa"/>
          <w:trHeight w:hRule="exact" w:val="37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12CFA847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826" w:type="dxa"/>
            <w:vMerge w:val="restart"/>
            <w:shd w:val="clear" w:color="auto" w:fill="auto"/>
            <w:vAlign w:val="center"/>
          </w:tcPr>
          <w:p w14:paraId="437765DD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09DE7394" w14:textId="77777777" w:rsidTr="00800D44">
        <w:trPr>
          <w:gridAfter w:val="1"/>
          <w:wAfter w:w="113" w:type="dxa"/>
          <w:trHeight w:hRule="exact" w:val="680"/>
          <w:jc w:val="center"/>
        </w:trPr>
        <w:tc>
          <w:tcPr>
            <w:tcW w:w="4699" w:type="dxa"/>
            <w:shd w:val="clear" w:color="auto" w:fill="auto"/>
            <w:vAlign w:val="center"/>
            <w:hideMark/>
          </w:tcPr>
          <w:p w14:paraId="4593B16E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14:paraId="4E0A91CA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0687E181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826" w:type="dxa"/>
            <w:vMerge/>
            <w:shd w:val="clear" w:color="auto" w:fill="auto"/>
            <w:vAlign w:val="center"/>
          </w:tcPr>
          <w:p w14:paraId="25E2D3A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4E031AFC" w14:textId="77777777" w:rsidTr="00800D44">
        <w:trPr>
          <w:gridAfter w:val="1"/>
          <w:wAfter w:w="113" w:type="dxa"/>
          <w:trHeight w:val="721"/>
          <w:jc w:val="center"/>
        </w:trPr>
        <w:tc>
          <w:tcPr>
            <w:tcW w:w="4699" w:type="dxa"/>
            <w:shd w:val="clear" w:color="auto" w:fill="auto"/>
            <w:vAlign w:val="center"/>
          </w:tcPr>
          <w:p w14:paraId="3604BA4D" w14:textId="0A8A3366" w:rsidR="00410F32" w:rsidRPr="00410F32" w:rsidRDefault="00BF594A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Koordinacija dionika; prikupljanje i analiza podataka s područja PSŽ za strateške dokumente strateškog planiranja i upravljanja razvojem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E6BE506" w14:textId="623D4699" w:rsidR="00410F32" w:rsidRPr="00410F32" w:rsidRDefault="00BF594A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Koordinirani dionici; Prikupljeni, obrađeni i proslijeđeni podaci, dostavljeno izvješće ili dokument i sl.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C3E1B34" w14:textId="351A1452" w:rsidR="00410F32" w:rsidRPr="00410F32" w:rsidRDefault="000D3A31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Analiza podataka i koordinacija dionika za 1 dokument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568B823A" w14:textId="72464E9A" w:rsidR="00476446" w:rsidRPr="000C7F45" w:rsidRDefault="00476446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Razvojna agencija PANORA sudjelovala je u prikupljanju i analizi dokumen</w:t>
            </w:r>
            <w:r w:rsidR="00FF1A56">
              <w:rPr>
                <w:rFonts w:ascii="Lora Medium" w:eastAsia="Calibri" w:hAnsi="Lora Medium" w:cs="Calibri Light"/>
                <w:kern w:val="0"/>
                <w14:ligatures w14:val="none"/>
              </w:rPr>
              <w:t>a</w:t>
            </w: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ta pružajući informacije i podatke s područja županije.</w:t>
            </w:r>
          </w:p>
          <w:p w14:paraId="6B8A6EC2" w14:textId="35AB8510" w:rsidR="000C7F45" w:rsidRPr="000C7F45" w:rsidRDefault="000C7F45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Sudjelovalo se na radionicama HUB za </w:t>
            </w:r>
            <w:proofErr w:type="spellStart"/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biogospodarstvo</w:t>
            </w:r>
            <w:proofErr w:type="spellEnd"/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, u sklopu donošenja Strategije </w:t>
            </w:r>
            <w:proofErr w:type="spellStart"/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biogospodarstva</w:t>
            </w:r>
            <w:proofErr w:type="spellEnd"/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do 2030.</w:t>
            </w:r>
          </w:p>
          <w:p w14:paraId="41D35604" w14:textId="575B7CA1" w:rsidR="00476446" w:rsidRPr="000C7F45" w:rsidRDefault="00476446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Pratila se provedba strategija s područja županije</w:t>
            </w:r>
            <w:r w:rsidR="00026FD7"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  <w:p w14:paraId="35A675D4" w14:textId="05778DE7" w:rsidR="00410F32" w:rsidRPr="00410F32" w:rsidRDefault="00485A2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Tijekom 2024. godine nije se pokazala potreba za dostavljanje</w:t>
            </w:r>
            <w:r w:rsidR="00903C5E"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>m</w:t>
            </w:r>
            <w:r w:rsidRP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analiza i izvješća nadležnom ministarstvu.</w:t>
            </w:r>
          </w:p>
        </w:tc>
      </w:tr>
      <w:tr w:rsidR="008E7A7D" w:rsidRPr="00410F32" w14:paraId="4E525F7F" w14:textId="77777777" w:rsidTr="00800D44">
        <w:trPr>
          <w:gridAfter w:val="1"/>
          <w:wAfter w:w="113" w:type="dxa"/>
          <w:trHeight w:val="304"/>
          <w:jc w:val="center"/>
        </w:trPr>
        <w:tc>
          <w:tcPr>
            <w:tcW w:w="14454" w:type="dxa"/>
            <w:gridSpan w:val="4"/>
            <w:shd w:val="clear" w:color="auto" w:fill="auto"/>
            <w:vAlign w:val="center"/>
          </w:tcPr>
          <w:p w14:paraId="49BC0D2D" w14:textId="2C646735" w:rsidR="008E7A7D" w:rsidRPr="00410F32" w:rsidRDefault="00CF1F6B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>Dodatne aktivnosti</w:t>
            </w:r>
          </w:p>
        </w:tc>
      </w:tr>
      <w:tr w:rsidR="008E7A7D" w:rsidRPr="00410F32" w14:paraId="1E94E7DD" w14:textId="77777777" w:rsidTr="00800D44">
        <w:trPr>
          <w:gridAfter w:val="1"/>
          <w:wAfter w:w="113" w:type="dxa"/>
          <w:trHeight w:val="721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7670AAA7" w14:textId="699F32BD" w:rsidR="008E7A7D" w:rsidRPr="00F61E17" w:rsidRDefault="008E7A7D" w:rsidP="008E7A7D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F61E1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Urbano područje grada Požege - praćenje provedbe Strategije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3BADE376" w14:textId="77777777" w:rsidR="008E7A7D" w:rsidRPr="007356D8" w:rsidRDefault="008E7A7D" w:rsidP="008E7A7D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7356D8">
              <w:rPr>
                <w:rFonts w:ascii="Lora Medium" w:eastAsia="Calibri" w:hAnsi="Lora Medium" w:cs="Calibri Light"/>
                <w:kern w:val="0"/>
                <w14:ligatures w14:val="none"/>
              </w:rPr>
              <w:t>Razvojna agencija PANORA član je Partnerskog vijeća Grada Požege.</w:t>
            </w:r>
          </w:p>
          <w:p w14:paraId="18FC0C4C" w14:textId="77777777" w:rsidR="008E7A7D" w:rsidRPr="007356D8" w:rsidRDefault="008E7A7D" w:rsidP="008E7A7D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7356D8">
              <w:rPr>
                <w:rFonts w:ascii="Lora Medium" w:eastAsia="Calibri" w:hAnsi="Lora Medium" w:cs="Calibri Light"/>
                <w:kern w:val="0"/>
                <w14:ligatures w14:val="none"/>
              </w:rPr>
              <w:t>U 2024. nisu održane sjednice Partnerskog vijeća.</w:t>
            </w:r>
          </w:p>
          <w:p w14:paraId="5B4FC712" w14:textId="1251374D" w:rsidR="008E7A7D" w:rsidRPr="00410F32" w:rsidRDefault="008E7A7D" w:rsidP="008E7A7D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7356D8">
              <w:rPr>
                <w:rFonts w:ascii="Lora Medium" w:eastAsia="Calibri" w:hAnsi="Lora Medium" w:cs="Calibri Light"/>
                <w:kern w:val="0"/>
                <w14:ligatures w14:val="none"/>
              </w:rPr>
              <w:t>Zaposlenici Razvojne agencije PANORA  pratili su provedbu Strategije razvoja urbanog područja grada Požege za financijsko razdoblje od 2021. do 2027. godine, a koja je preduvjet za korištenje</w:t>
            </w:r>
            <w:r w:rsidR="000C7F45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sredstava iz</w:t>
            </w:r>
            <w:r w:rsidRPr="007356D8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ITU mehanizma za sedmogodišnje razdoblje.</w:t>
            </w:r>
          </w:p>
        </w:tc>
      </w:tr>
      <w:tr w:rsidR="00F61E17" w:rsidRPr="00410F32" w14:paraId="32FA02C8" w14:textId="77777777" w:rsidTr="00800D44">
        <w:trPr>
          <w:gridAfter w:val="1"/>
          <w:wAfter w:w="113" w:type="dxa"/>
          <w:trHeight w:val="721"/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AACC465" w14:textId="77777777" w:rsidR="00F61E17" w:rsidRDefault="00F61E1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162781EB" w14:textId="77777777" w:rsidR="00F61E17" w:rsidRDefault="00F61E1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6F10A49B" w14:textId="77777777" w:rsidR="00026FD7" w:rsidRDefault="00026FD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2FF9358D" w14:textId="77777777" w:rsidR="00026FD7" w:rsidRDefault="00026FD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2ED4B8C5" w14:textId="77777777" w:rsidR="00026FD7" w:rsidRDefault="00026FD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5821D45F" w14:textId="77777777" w:rsidR="00026FD7" w:rsidRDefault="00026FD7" w:rsidP="00F61E17">
            <w:pPr>
              <w:spacing w:after="0" w:line="276" w:lineRule="auto"/>
              <w:jc w:val="center"/>
              <w:rPr>
                <w:rFonts w:ascii="Lora Medium" w:hAnsi="Lora Medium"/>
              </w:rPr>
            </w:pPr>
          </w:p>
          <w:p w14:paraId="0BDA1397" w14:textId="22A119AC" w:rsidR="00F61E17" w:rsidRPr="00F61E17" w:rsidRDefault="00F61E17" w:rsidP="00BC1D93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F61E17">
              <w:rPr>
                <w:rFonts w:ascii="Lora Medium" w:hAnsi="Lora Medium"/>
              </w:rPr>
              <w:t>Plan za industrijsku tranziciju Panonske Hrvatske</w:t>
            </w:r>
          </w:p>
        </w:tc>
        <w:tc>
          <w:tcPr>
            <w:tcW w:w="4826" w:type="dxa"/>
            <w:shd w:val="clear" w:color="auto" w:fill="auto"/>
          </w:tcPr>
          <w:p w14:paraId="4E767F05" w14:textId="33A6F47C" w:rsidR="00F61E17" w:rsidRPr="00F61E17" w:rsidRDefault="00F61E17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F61E17">
              <w:rPr>
                <w:rFonts w:ascii="Lora Medium" w:hAnsi="Lora Medium"/>
              </w:rPr>
              <w:t>Razvojna agencija PANORA sudjelovala je u pripremi dokumenta s MRRFEU pružajući informacije i podatke s područja županije</w:t>
            </w:r>
            <w:r w:rsidR="0040228C">
              <w:rPr>
                <w:rFonts w:ascii="Lora Medium" w:hAnsi="Lora Medium"/>
              </w:rPr>
              <w:t xml:space="preserve">, a u </w:t>
            </w:r>
            <w:r w:rsidRPr="00F61E17">
              <w:rPr>
                <w:rFonts w:ascii="Lora Medium" w:hAnsi="Lora Medium"/>
              </w:rPr>
              <w:t>2024. godini nastavljena je suradnja na praćenju i provedbi</w:t>
            </w:r>
            <w:r w:rsidR="0040228C">
              <w:rPr>
                <w:rFonts w:ascii="Lora Medium" w:hAnsi="Lora Medium"/>
              </w:rPr>
              <w:t xml:space="preserve"> istih</w:t>
            </w:r>
            <w:r w:rsidRPr="00F61E17">
              <w:rPr>
                <w:rFonts w:ascii="Lora Medium" w:hAnsi="Lora Medium"/>
              </w:rPr>
              <w:t>. Provodila se koordinacija na aktivnostima vezano uz javne pozive koji se pripremaju za poduzetnike, posebice uspostavljanje lanaca vrijednosti.</w:t>
            </w:r>
          </w:p>
          <w:p w14:paraId="32F3D023" w14:textId="77777777" w:rsidR="00F61E17" w:rsidRPr="00F61E17" w:rsidRDefault="00F61E17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</w:p>
          <w:p w14:paraId="4E84A914" w14:textId="77777777" w:rsidR="00F61E17" w:rsidRPr="00F61E17" w:rsidRDefault="00F61E17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F61E17">
              <w:rPr>
                <w:rFonts w:ascii="Lora Medium" w:hAnsi="Lora Medium"/>
              </w:rPr>
              <w:t>Razvojna agencija PANORA popunjavala je upitnik vezan uz inicijativu Joint Research Centre pod nazivom REGDUALOSA koja za cilj ima ispitivanje na koji način regionalne inovacijske politike, kroz ulaganja u obrambenu i dual-use industriju, mogu potaknuti regionalni razvoj u kontekstu Otvorene strateške autonomije Europe (15.5.2024.).</w:t>
            </w:r>
          </w:p>
          <w:p w14:paraId="5257405A" w14:textId="77777777" w:rsidR="00F61E17" w:rsidRPr="00F61E17" w:rsidRDefault="00F61E17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</w:p>
          <w:p w14:paraId="784C9F99" w14:textId="77777777" w:rsidR="00F61E17" w:rsidRDefault="00F61E17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F61E17">
              <w:rPr>
                <w:rFonts w:ascii="Lora Medium" w:hAnsi="Lora Medium"/>
              </w:rPr>
              <w:t>Pripremljene su i poslane liste relevantnih društvenih izazova za područje Požeško-slavonske županije ( 26.9. 2024.).</w:t>
            </w:r>
          </w:p>
          <w:p w14:paraId="246F10AA" w14:textId="77777777" w:rsidR="005F44A8" w:rsidRDefault="005F44A8" w:rsidP="00F61E17">
            <w:pPr>
              <w:spacing w:after="0" w:line="276" w:lineRule="auto"/>
              <w:jc w:val="both"/>
              <w:rPr>
                <w:rFonts w:ascii="Lora Medium" w:hAnsi="Lora Medium"/>
              </w:rPr>
            </w:pPr>
          </w:p>
          <w:p w14:paraId="753431F9" w14:textId="77777777" w:rsidR="005F44A8" w:rsidRPr="005F44A8" w:rsidRDefault="005F44A8" w:rsidP="005F44A8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5F44A8">
              <w:rPr>
                <w:rFonts w:ascii="Lora Medium" w:hAnsi="Lora Medium"/>
              </w:rPr>
              <w:t>Sudjelovalo se na:</w:t>
            </w:r>
          </w:p>
          <w:p w14:paraId="6E6E02D5" w14:textId="77777777" w:rsidR="005F44A8" w:rsidRPr="005F44A8" w:rsidRDefault="005F44A8" w:rsidP="005F44A8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5F44A8">
              <w:rPr>
                <w:rFonts w:ascii="Lora Medium" w:hAnsi="Lora Medium"/>
              </w:rPr>
              <w:t xml:space="preserve">- online </w:t>
            </w:r>
            <w:proofErr w:type="spellStart"/>
            <w:r w:rsidRPr="005F44A8">
              <w:rPr>
                <w:rFonts w:ascii="Lora Medium" w:hAnsi="Lora Medium"/>
              </w:rPr>
              <w:t>webinarima</w:t>
            </w:r>
            <w:proofErr w:type="spellEnd"/>
            <w:r w:rsidRPr="005F44A8">
              <w:rPr>
                <w:rFonts w:ascii="Lora Medium" w:hAnsi="Lora Medium"/>
              </w:rPr>
              <w:t xml:space="preserve"> o industrijskoj tranziciji i širenju inovacija koje organizira Europska komisija, S3 </w:t>
            </w:r>
            <w:proofErr w:type="spellStart"/>
            <w:r w:rsidRPr="005F44A8">
              <w:rPr>
                <w:rFonts w:ascii="Lora Medium" w:hAnsi="Lora Medium"/>
              </w:rPr>
              <w:t>Comunity</w:t>
            </w:r>
            <w:proofErr w:type="spellEnd"/>
            <w:r w:rsidRPr="005F44A8">
              <w:rPr>
                <w:rFonts w:ascii="Lora Medium" w:hAnsi="Lora Medium"/>
              </w:rPr>
              <w:t xml:space="preserve"> </w:t>
            </w:r>
            <w:proofErr w:type="spellStart"/>
            <w:r w:rsidRPr="005F44A8">
              <w:rPr>
                <w:rFonts w:ascii="Lora Medium" w:hAnsi="Lora Medium"/>
              </w:rPr>
              <w:t>of</w:t>
            </w:r>
            <w:proofErr w:type="spellEnd"/>
            <w:r w:rsidRPr="005F44A8">
              <w:rPr>
                <w:rFonts w:ascii="Lora Medium" w:hAnsi="Lora Medium"/>
              </w:rPr>
              <w:t xml:space="preserve"> </w:t>
            </w:r>
            <w:proofErr w:type="spellStart"/>
            <w:r w:rsidRPr="005F44A8">
              <w:rPr>
                <w:rFonts w:ascii="Lora Medium" w:hAnsi="Lora Medium"/>
              </w:rPr>
              <w:t>Practice</w:t>
            </w:r>
            <w:proofErr w:type="spellEnd"/>
            <w:r w:rsidRPr="005F44A8">
              <w:rPr>
                <w:rFonts w:ascii="Lora Medium" w:hAnsi="Lora Medium"/>
              </w:rPr>
              <w:t xml:space="preserve">: Industrijska tranzicija, 22. svibnja 2024. ; Širenje inovacija, 23. svibnja 2024.; </w:t>
            </w:r>
          </w:p>
          <w:p w14:paraId="0D6F9C72" w14:textId="77777777" w:rsidR="005F44A8" w:rsidRPr="005F44A8" w:rsidRDefault="005F44A8" w:rsidP="005F44A8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5F44A8">
              <w:rPr>
                <w:rFonts w:ascii="Lora Medium" w:hAnsi="Lora Medium"/>
              </w:rPr>
              <w:t>- pripremnoj radionici za organizaciju RLV strateških foruma 4.9.2024.;</w:t>
            </w:r>
          </w:p>
          <w:p w14:paraId="36D98E87" w14:textId="0DD166A8" w:rsidR="005F44A8" w:rsidRPr="00F61E17" w:rsidRDefault="005F44A8" w:rsidP="005F44A8">
            <w:pPr>
              <w:spacing w:after="0" w:line="276" w:lineRule="auto"/>
              <w:jc w:val="both"/>
              <w:rPr>
                <w:rFonts w:ascii="Lora Medium" w:hAnsi="Lora Medium"/>
              </w:rPr>
            </w:pPr>
            <w:r w:rsidRPr="005F44A8">
              <w:rPr>
                <w:rFonts w:ascii="Lora Medium" w:hAnsi="Lora Medium"/>
              </w:rPr>
              <w:t>- Pilot RLV strateškom forum u Osijeku: RLV Hrana i poljoprivreda – 17.9.2024.</w:t>
            </w:r>
          </w:p>
          <w:p w14:paraId="482E4AD7" w14:textId="2E96137D" w:rsidR="00F61E17" w:rsidRPr="007356D8" w:rsidRDefault="00F61E17" w:rsidP="00F61E17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  <w:tr w:rsidR="008E7A7D" w:rsidRPr="00410F32" w14:paraId="70515BED" w14:textId="77777777" w:rsidTr="00017FD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/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14567" w:type="dxa"/>
            <w:gridSpan w:val="5"/>
            <w:shd w:val="clear" w:color="auto" w:fill="auto"/>
          </w:tcPr>
          <w:p w14:paraId="682F0EA2" w14:textId="77777777" w:rsidR="00026FD7" w:rsidRPr="00410F32" w:rsidRDefault="00026FD7" w:rsidP="008E7A7D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</w:tbl>
    <w:p w14:paraId="7C4095B2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4.</w:t>
      </w: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ab/>
        <w:t>Obavljanje administrativnih i stručnih poslova za potrebe županijskog partnerstva</w:t>
      </w:r>
    </w:p>
    <w:p w14:paraId="54BBBE94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283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20" w:firstRow="1" w:lastRow="0" w:firstColumn="0" w:lastColumn="0" w:noHBand="0" w:noVBand="1"/>
      </w:tblPr>
      <w:tblGrid>
        <w:gridCol w:w="4696"/>
        <w:gridCol w:w="2638"/>
        <w:gridCol w:w="2294"/>
        <w:gridCol w:w="4655"/>
      </w:tblGrid>
      <w:tr w:rsidR="00410F32" w:rsidRPr="00410F32" w14:paraId="1A1E3177" w14:textId="77777777" w:rsidTr="00017FD1">
        <w:trPr>
          <w:trHeight w:hRule="exact" w:val="383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18B29C7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655" w:type="dxa"/>
            <w:vMerge w:val="restart"/>
            <w:shd w:val="clear" w:color="auto" w:fill="auto"/>
            <w:vAlign w:val="center"/>
          </w:tcPr>
          <w:p w14:paraId="12CE945B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03111B36" w14:textId="77777777" w:rsidTr="00017FD1">
        <w:trPr>
          <w:trHeight w:hRule="exact" w:val="680"/>
          <w:jc w:val="center"/>
        </w:trPr>
        <w:tc>
          <w:tcPr>
            <w:tcW w:w="4696" w:type="dxa"/>
            <w:shd w:val="clear" w:color="auto" w:fill="auto"/>
            <w:vAlign w:val="center"/>
            <w:hideMark/>
          </w:tcPr>
          <w:p w14:paraId="135C63DF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14:paraId="5A7019FB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94" w:type="dxa"/>
            <w:shd w:val="clear" w:color="auto" w:fill="auto"/>
            <w:vAlign w:val="center"/>
            <w:hideMark/>
          </w:tcPr>
          <w:p w14:paraId="19A1A653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655" w:type="dxa"/>
            <w:vMerge/>
            <w:shd w:val="clear" w:color="auto" w:fill="auto"/>
            <w:vAlign w:val="center"/>
          </w:tcPr>
          <w:p w14:paraId="69768675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069DDF9D" w14:textId="77777777" w:rsidTr="00017FD1">
        <w:trPr>
          <w:trHeight w:val="851"/>
          <w:jc w:val="center"/>
        </w:trPr>
        <w:tc>
          <w:tcPr>
            <w:tcW w:w="4696" w:type="dxa"/>
            <w:shd w:val="clear" w:color="auto" w:fill="auto"/>
            <w:vAlign w:val="center"/>
          </w:tcPr>
          <w:p w14:paraId="424D9EE3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Organizacija sjednica Partnerskog vijeća PSŽ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6D5541E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Održana sjednica PV PSŽ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108D1B9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Održane 2 sjednice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32912DFC" w14:textId="7B5B4951" w:rsidR="00410F32" w:rsidRPr="00410F32" w:rsidRDefault="00BF594A" w:rsidP="005C08C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Organizirane dvije sjednice Partnerskog vijeća Požeško-slavonske županije, kroz administrativne i tehničke poslove te izradu samih dokumenata i prezentacija o kojima se na sjednicama raspravlja i koje se usvajaju.</w:t>
            </w:r>
          </w:p>
        </w:tc>
      </w:tr>
      <w:tr w:rsidR="00FE606C" w:rsidRPr="00410F32" w14:paraId="1EBD042C" w14:textId="77777777" w:rsidTr="00FE606C">
        <w:trPr>
          <w:trHeight w:val="234"/>
          <w:jc w:val="center"/>
        </w:trPr>
        <w:tc>
          <w:tcPr>
            <w:tcW w:w="14283" w:type="dxa"/>
            <w:gridSpan w:val="4"/>
            <w:shd w:val="clear" w:color="auto" w:fill="auto"/>
            <w:vAlign w:val="center"/>
          </w:tcPr>
          <w:p w14:paraId="76B87DBF" w14:textId="09BF6085" w:rsidR="00FE606C" w:rsidRPr="00BF594A" w:rsidRDefault="00FE606C" w:rsidP="00FE606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iCs/>
                <w:color w:val="0070C0"/>
                <w:kern w:val="0"/>
                <w14:ligatures w14:val="none"/>
              </w:rPr>
              <w:t>Dodatne aktivnosti</w:t>
            </w:r>
          </w:p>
        </w:tc>
      </w:tr>
      <w:tr w:rsidR="00FE606C" w:rsidRPr="00410F32" w14:paraId="3576B25F" w14:textId="77777777" w:rsidTr="00FF6439">
        <w:trPr>
          <w:trHeight w:val="851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49C4F364" w14:textId="2EE40561" w:rsidR="00FE606C" w:rsidRPr="00410F32" w:rsidRDefault="00FE606C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Organizacija sjednica Lokalnog partnerstva za zapošljavanje </w:t>
            </w:r>
          </w:p>
        </w:tc>
        <w:tc>
          <w:tcPr>
            <w:tcW w:w="4655" w:type="dxa"/>
            <w:shd w:val="clear" w:color="auto" w:fill="auto"/>
            <w:vAlign w:val="center"/>
          </w:tcPr>
          <w:p w14:paraId="23BA19A6" w14:textId="1F6C88C7" w:rsidR="00FE606C" w:rsidRPr="00BF594A" w:rsidRDefault="00FE606C" w:rsidP="00FE606C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FE606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Razvojna agencija PANORA kao tehničko tajništvo LPZ-a održala je prvu skupštinu nakon preuzimanja tajništva. Skupština je održana 18.9.2024. u prostorima </w:t>
            </w:r>
            <w:proofErr w:type="spellStart"/>
            <w:r w:rsidRPr="00FE606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Coworking</w:t>
            </w:r>
            <w:proofErr w:type="spellEnd"/>
            <w:r w:rsidRPr="00FE606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centra PANORA.</w:t>
            </w:r>
          </w:p>
        </w:tc>
      </w:tr>
    </w:tbl>
    <w:p w14:paraId="71982CF3" w14:textId="77777777" w:rsid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31DDBA71" w14:textId="77777777" w:rsidR="00B17DCB" w:rsidRPr="00410F32" w:rsidRDefault="00B17DCB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760158D7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5. Pružanje stručne pomoći u pripremi i provedbi programa potpora</w:t>
      </w: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ab/>
      </w:r>
    </w:p>
    <w:p w14:paraId="2CBA25F8" w14:textId="77777777" w:rsidR="00410F32" w:rsidRPr="00410F32" w:rsidRDefault="00410F32" w:rsidP="00490C26">
      <w:pPr>
        <w:spacing w:after="0" w:line="276" w:lineRule="auto"/>
        <w:ind w:left="36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283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644"/>
        <w:gridCol w:w="2694"/>
        <w:gridCol w:w="2268"/>
        <w:gridCol w:w="4677"/>
      </w:tblGrid>
      <w:tr w:rsidR="00410F32" w:rsidRPr="00410F32" w14:paraId="57CE130D" w14:textId="77777777" w:rsidTr="00017FD1">
        <w:trPr>
          <w:trHeight w:hRule="exact" w:val="296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C4F6A4A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</w:t>
            </w:r>
            <w:r w:rsidRPr="00410F32">
              <w:rPr>
                <w:rFonts w:ascii="Lora Medium" w:eastAsia="Times New Roman" w:hAnsi="Lora Medium" w:cs="Times New Roman"/>
                <w:color w:val="2F5496"/>
                <w:kern w:val="0"/>
                <w:lang w:eastAsia="hr-HR"/>
                <w14:ligatures w14:val="none"/>
              </w:rPr>
              <w:t>lan rada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0DAD98DD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2D589AEF" w14:textId="77777777" w:rsidTr="00017FD1">
        <w:trPr>
          <w:trHeight w:hRule="exact" w:val="680"/>
        </w:trPr>
        <w:tc>
          <w:tcPr>
            <w:tcW w:w="4644" w:type="dxa"/>
            <w:shd w:val="clear" w:color="auto" w:fill="auto"/>
            <w:vAlign w:val="center"/>
            <w:hideMark/>
          </w:tcPr>
          <w:p w14:paraId="17BDBF7A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567786B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839D8D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4D400DA7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20B67C75" w14:textId="77777777" w:rsidTr="00017FD1">
        <w:trPr>
          <w:trHeight w:val="851"/>
        </w:trPr>
        <w:tc>
          <w:tcPr>
            <w:tcW w:w="4644" w:type="dxa"/>
            <w:shd w:val="clear" w:color="auto" w:fill="auto"/>
            <w:vAlign w:val="center"/>
          </w:tcPr>
          <w:p w14:paraId="3B3C7F71" w14:textId="77777777" w:rsidR="00410F32" w:rsidRPr="00410F32" w:rsidRDefault="00410F32" w:rsidP="00F746D9">
            <w:pPr>
              <w:spacing w:after="0" w:line="276" w:lineRule="auto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Pružanje stručne pomoći u pripremi i provedbi programa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F1E9DF" w14:textId="77777777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Pripremljen ili proveden program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5BEFE" w14:textId="3C6330D3" w:rsidR="00410F32" w:rsidRPr="00410F32" w:rsidRDefault="00410F32" w:rsidP="00F746D9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Pripremljen ili proveden 1 program</w:t>
            </w:r>
          </w:p>
        </w:tc>
        <w:tc>
          <w:tcPr>
            <w:tcW w:w="4677" w:type="dxa"/>
            <w:shd w:val="clear" w:color="auto" w:fill="FFFFFF"/>
          </w:tcPr>
          <w:p w14:paraId="2CF2168B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U 2024. godini pružena je stručna pomoć na pozivima i programima:</w:t>
            </w:r>
          </w:p>
          <w:p w14:paraId="5E57A298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financiranje javnih potreba u socijalnoj i humanitarnoj djelatnosti, prevenciji i zaštiti zdravlja te zaštiti i promicanju vrijednosti i istine o Domovinskom ratu, na području Požeško – slavonske županije u 2024. godini.;</w:t>
            </w:r>
          </w:p>
          <w:p w14:paraId="630581B9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iskaz interesa za dodjelu bespovratnih sredstava temeljem Programa dodjele potpora male vrijednosti u svrhu poticanja razvoja gospodarstva na području Požeško-slavonske županije;</w:t>
            </w:r>
          </w:p>
          <w:p w14:paraId="654E949C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sufinanciranje programa/projekata u sportu od interesa za opće dobro na području Požeško-slavonske županije u 2024. godini;</w:t>
            </w:r>
          </w:p>
          <w:p w14:paraId="12A80EEC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podnošenje prijava za dodjelu bespovratnih sredstava iz Programa dodjele potpora male vrijednosti u svrhu poticanja razvoja gospodarstva na području Požeško-slavonske županije - Razvoj turizma;</w:t>
            </w:r>
          </w:p>
          <w:p w14:paraId="54513CF0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dodjelu potpore za povećanje poljoprivredne proizvodnje na području Požeško-slavonske županije u 2024. godini;</w:t>
            </w:r>
          </w:p>
          <w:p w14:paraId="4B9BAEC9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- Javni poziv za sufinanciranje projekta „Suveniri </w:t>
            </w:r>
            <w:proofErr w:type="spellStart"/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Vallis</w:t>
            </w:r>
            <w:proofErr w:type="spellEnd"/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Aurea“ učeničkih zadruga koje djeluju u osnovnim i srednjim školama na području županije u šk. god. 2024./2025.;</w:t>
            </w:r>
          </w:p>
          <w:p w14:paraId="2E8D2891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predlaganje programa/projekata za Program javnih potreba u kulturi Požeško-slavonske županije u 2025. godini;</w:t>
            </w:r>
          </w:p>
          <w:p w14:paraId="785A0A74" w14:textId="77777777" w:rsidR="00BF594A" w:rsidRPr="00BF594A" w:rsidRDefault="00BF594A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- Javni poziv za predlaganje programa/projekata za Program javnih potreba u tehničkoj kulturi Požeško-slavonske županije u 2025. godini;</w:t>
            </w:r>
          </w:p>
          <w:p w14:paraId="4B5F43BD" w14:textId="5A2D3C98" w:rsidR="00410F32" w:rsidRPr="00410F32" w:rsidRDefault="007C07F8" w:rsidP="007C07F8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-      </w:t>
            </w:r>
            <w:r w:rsidR="00BF594A" w:rsidRPr="00BF594A">
              <w:rPr>
                <w:rFonts w:ascii="Lora Medium" w:eastAsia="Calibri" w:hAnsi="Lora Medium" w:cs="Calibri Light"/>
                <w:kern w:val="0"/>
                <w14:ligatures w14:val="none"/>
              </w:rPr>
              <w:t>Natječaj za dodjelu stipendija Požeško-slavonske županije za akademsku godinu 2024./2025. studentima s područja Požeško-slavonske županije.</w:t>
            </w:r>
          </w:p>
        </w:tc>
      </w:tr>
    </w:tbl>
    <w:p w14:paraId="25ECCD7A" w14:textId="77777777" w:rsidR="00CB74C9" w:rsidRDefault="00CB74C9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013081F6" w14:textId="77777777" w:rsidR="00B17DCB" w:rsidRDefault="00B17DC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526585B9" w14:textId="77777777" w:rsidR="00B17DCB" w:rsidRDefault="00B17DC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3F4E72AC" w14:textId="77777777" w:rsidR="00B17DCB" w:rsidRDefault="00B17DC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5D910B50" w14:textId="77777777" w:rsidR="00B17DCB" w:rsidRDefault="00B17DC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4780DF87" w14:textId="77777777" w:rsidR="00B17DCB" w:rsidRDefault="00B17DC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5EE3A464" w14:textId="77777777" w:rsidR="00014FAB" w:rsidRPr="00410F32" w:rsidRDefault="00014FAB" w:rsidP="00490C26">
      <w:pPr>
        <w:tabs>
          <w:tab w:val="left" w:pos="284"/>
        </w:tabs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bookmarkStart w:id="89" w:name="_Toc40357830"/>
      <w:bookmarkStart w:id="90" w:name="_Toc40357966"/>
      <w:bookmarkStart w:id="91" w:name="_Toc97634102"/>
      <w:bookmarkStart w:id="92" w:name="_Toc97643522"/>
      <w:bookmarkStart w:id="93" w:name="_Toc97706044"/>
      <w:bookmarkStart w:id="94" w:name="_Toc97707416"/>
      <w:bookmarkStart w:id="95" w:name="_Toc97708242"/>
    </w:p>
    <w:p w14:paraId="452DF6CD" w14:textId="0E07C199" w:rsidR="00410F32" w:rsidRPr="00410F32" w:rsidRDefault="00410F32" w:rsidP="00490C26">
      <w:pPr>
        <w:pStyle w:val="Naslov2"/>
        <w:spacing w:line="276" w:lineRule="auto"/>
        <w:jc w:val="both"/>
        <w:rPr>
          <w:rFonts w:eastAsia="Times New Roman"/>
        </w:rPr>
      </w:pPr>
      <w:bookmarkStart w:id="96" w:name="_Toc191621251"/>
      <w:r w:rsidRPr="00410F32">
        <w:rPr>
          <w:rFonts w:eastAsia="Times New Roman"/>
        </w:rPr>
        <w:t>ODJEL ZA PRIPREMU I PROVEDBU PROJEKATA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0F61DF62" w14:textId="77777777" w:rsidR="00410F32" w:rsidRPr="00410F32" w:rsidRDefault="00410F32" w:rsidP="00490C26">
      <w:pPr>
        <w:spacing w:after="0" w:line="276" w:lineRule="auto"/>
        <w:ind w:left="720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8C35BF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bookmarkStart w:id="97" w:name="_Toc40357832"/>
      <w:bookmarkStart w:id="98" w:name="_Toc40357968"/>
      <w:bookmarkStart w:id="99" w:name="_Toc97634103"/>
      <w:bookmarkStart w:id="100" w:name="_Toc97643523"/>
      <w:bookmarkStart w:id="101" w:name="_Toc97706045"/>
      <w:bookmarkStart w:id="102" w:name="_Toc97707417"/>
      <w:bookmarkStart w:id="103" w:name="_Toc97708243"/>
      <w:r w:rsidRPr="00410F32">
        <w:rPr>
          <w:rFonts w:ascii="Lora Medium" w:eastAsia="Calibri" w:hAnsi="Lora Medium" w:cs="Calibri Light"/>
          <w:kern w:val="0"/>
          <w14:ligatures w14:val="none"/>
        </w:rPr>
        <w:t>Odjel brine za uredno izvršenje poslova: pružanja stručne pomoć u pripremi i provedbi razvojnih projekata javnopravnih tijela i javnih ustanova s područja svoje županije kojima su osnivači Republika Hrvatska ili jedinice lokalne i područne (regionalne) samouprave, a koji su od interesa za razvoj županije, kao i zajedničkih razvojnih projekata od interesa za razvoj više županija. Obavlja i druge poslove utvrđene zakonom, Odlukom o osnivanju, Statutom, Pravilnikom o unutarnjem ustrojstvu i načinu rada te drugim općim aktima.</w:t>
      </w:r>
    </w:p>
    <w:p w14:paraId="39ABD06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</w:p>
    <w:p w14:paraId="07F68F53" w14:textId="77777777" w:rsidR="005C08CC" w:rsidRPr="005C08CC" w:rsidRDefault="005C08CC" w:rsidP="005C08CC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5C08CC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Ciljevi koji su postignuti i poslovi koji su obavljeni:</w:t>
      </w:r>
    </w:p>
    <w:p w14:paraId="18E51D60" w14:textId="77777777" w:rsidR="005C08CC" w:rsidRPr="005C08CC" w:rsidRDefault="005C08CC" w:rsidP="005C08CC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28A4A486" w14:textId="77777777" w:rsidR="005C08CC" w:rsidRPr="005C08CC" w:rsidRDefault="005C08CC" w:rsidP="005C08CC">
      <w:pPr>
        <w:numPr>
          <w:ilvl w:val="1"/>
          <w:numId w:val="36"/>
        </w:num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  <w:r w:rsidRPr="005C08CC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Pružanje stručne pomoći u PRIPREMI razvojnih projekata javnopravnih tijela i javnih ustanova s područja Požeško - slavonske županije kojima su osnivači Republika Hrvatska ili jedinice lokalne i područne (regionalne) samouprave</w:t>
      </w:r>
    </w:p>
    <w:p w14:paraId="4F486871" w14:textId="77777777" w:rsidR="005C08CC" w:rsidRPr="005C08CC" w:rsidRDefault="005C08CC" w:rsidP="005C08CC">
      <w:pPr>
        <w:spacing w:after="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601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678"/>
        <w:gridCol w:w="2804"/>
        <w:gridCol w:w="2158"/>
        <w:gridCol w:w="4961"/>
      </w:tblGrid>
      <w:tr w:rsidR="005C08CC" w:rsidRPr="005C08CC" w14:paraId="5C71A9A2" w14:textId="77777777" w:rsidTr="00AB3E21">
        <w:trPr>
          <w:cantSplit/>
          <w:trHeight w:val="284"/>
          <w:jc w:val="center"/>
        </w:trPr>
        <w:tc>
          <w:tcPr>
            <w:tcW w:w="9640" w:type="dxa"/>
            <w:gridSpan w:val="3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7DBA6FF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961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30A2465A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5C08CC" w:rsidRPr="005C08CC" w14:paraId="55B9B06C" w14:textId="77777777" w:rsidTr="00AB3E21">
        <w:trPr>
          <w:cantSplit/>
          <w:trHeight w:val="284"/>
          <w:jc w:val="center"/>
        </w:trPr>
        <w:tc>
          <w:tcPr>
            <w:tcW w:w="4678" w:type="dxa"/>
            <w:shd w:val="clear" w:color="auto" w:fill="auto"/>
            <w:vAlign w:val="center"/>
            <w:hideMark/>
          </w:tcPr>
          <w:p w14:paraId="0F859BDF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14:paraId="13B982B2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4ED7A17B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961" w:type="dxa"/>
            <w:vMerge/>
            <w:shd w:val="clear" w:color="auto" w:fill="auto"/>
            <w:vAlign w:val="center"/>
          </w:tcPr>
          <w:p w14:paraId="415ADC14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2F5496"/>
                <w:kern w:val="0"/>
                <w:lang w:eastAsia="hr-HR"/>
                <w14:ligatures w14:val="none"/>
              </w:rPr>
            </w:pPr>
          </w:p>
        </w:tc>
      </w:tr>
      <w:tr w:rsidR="005C08CC" w:rsidRPr="005C08CC" w14:paraId="6C3120D2" w14:textId="77777777" w:rsidTr="00AB3E21">
        <w:trPr>
          <w:cantSplit/>
          <w:trHeight w:val="680"/>
          <w:jc w:val="center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14:paraId="4FB2122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Informiranje potencijalnih korisnika o EU i nacionalnim sredstvima</w:t>
            </w:r>
          </w:p>
        </w:tc>
        <w:tc>
          <w:tcPr>
            <w:tcW w:w="2804" w:type="dxa"/>
            <w:vMerge w:val="restart"/>
            <w:shd w:val="clear" w:color="auto" w:fill="auto"/>
            <w:vAlign w:val="center"/>
          </w:tcPr>
          <w:p w14:paraId="7D70143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Organizirane radionice i predavanja o mogućnosti financiranja iz programa 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4FC5B52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4 edukacije ili predavanja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8816E9" w14:textId="77777777" w:rsid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Kontinuirano se putem web stranice Razvojne agencije PANORA, e-maila, telefonski, osobno te kroz informativne događaje provodilo informiranje i savjetovanje potencijalnih korisnika o mogućnostima financiranja i dostupnim natječajima. </w:t>
            </w:r>
          </w:p>
          <w:p w14:paraId="6EC3E4E5" w14:textId="621AFBF6" w:rsidR="00014FAB" w:rsidRPr="005C08CC" w:rsidRDefault="00014FAB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14FAB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7. svibnja 2024. – Suorganizacija događaja za poduzetnike o mogućnostima u </w:t>
            </w:r>
            <w:proofErr w:type="spellStart"/>
            <w:r w:rsidRPr="00014FAB">
              <w:rPr>
                <w:rFonts w:ascii="Lora Medium" w:eastAsia="Calibri" w:hAnsi="Lora Medium" w:cs="Calibri Light"/>
                <w:kern w:val="0"/>
                <w14:ligatures w14:val="none"/>
              </w:rPr>
              <w:t>coworking</w:t>
            </w:r>
            <w:proofErr w:type="spellEnd"/>
            <w:r w:rsidRPr="00014FAB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prostorima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6044733D" w14:textId="77777777" w:rsidTr="00AB3E21">
        <w:trPr>
          <w:cantSplit/>
          <w:trHeight w:val="680"/>
          <w:jc w:val="center"/>
        </w:trPr>
        <w:tc>
          <w:tcPr>
            <w:tcW w:w="4678" w:type="dxa"/>
            <w:vMerge/>
            <w:shd w:val="clear" w:color="auto" w:fill="auto"/>
            <w:vAlign w:val="center"/>
          </w:tcPr>
          <w:p w14:paraId="33C50D6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4" w:type="dxa"/>
            <w:vMerge/>
            <w:shd w:val="clear" w:color="auto" w:fill="auto"/>
            <w:vAlign w:val="center"/>
          </w:tcPr>
          <w:p w14:paraId="299FFEA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79F975D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22B31F1" w14:textId="77777777" w:rsid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27. lipnja 2024. – Održana prezentacija Prilike za financiranje razvojnih i inovacijskih projekata.</w:t>
            </w:r>
          </w:p>
          <w:p w14:paraId="7E27CD3A" w14:textId="3205E164" w:rsidR="005C08CC" w:rsidRDefault="00014FAB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014FAB">
              <w:rPr>
                <w:rFonts w:ascii="Lora Medium" w:eastAsia="Calibri" w:hAnsi="Lora Medium" w:cs="Calibri Light"/>
                <w:kern w:val="0"/>
                <w14:ligatures w14:val="none"/>
              </w:rPr>
              <w:t>18. rujna 2024. – Održane prezentacije članovima LPZ-a: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 w:rsidRPr="00014FAB">
              <w:rPr>
                <w:rFonts w:ascii="Lora Medium" w:eastAsia="Calibri" w:hAnsi="Lora Medium" w:cs="Calibri Light"/>
                <w:kern w:val="0"/>
                <w14:ligatures w14:val="none"/>
              </w:rPr>
              <w:t>Vaučerima do veće fleksibilnosti na tržištu rada; Indikativni godišnji plan objave natječaja za 2024. godinu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  <w:p w14:paraId="0B1D739B" w14:textId="77777777" w:rsidR="00014FAB" w:rsidRPr="005C08CC" w:rsidRDefault="00014FAB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0E1F4270" w14:textId="473467BA" w:rsidR="005C08CC" w:rsidRPr="005C08CC" w:rsidRDefault="005C08CC" w:rsidP="00AB3E21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16. listopada 2024. – Održan Dan otvorenih vrata Razvojne agencije PANORA u prostorijama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Coworking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centra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Panora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. Događaj je okupio brojne poduzetnike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, </w:t>
            </w:r>
            <w:r w:rsidR="00AB3E21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građane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 sve one željne znanja o radu PANORA-e i projektima koji se provode u našoj županiji.</w:t>
            </w:r>
          </w:p>
        </w:tc>
      </w:tr>
      <w:tr w:rsidR="005C08CC" w:rsidRPr="005C08CC" w14:paraId="6C86D0A4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D05DFF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Program Konkurentnost i kohezija PKK 2021.-2027.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256E341E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FD2228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F82B9" w14:textId="303A03C2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Prijavljena 2 projekta ukupne vrijednosti 14.605.970,00 EUR.</w:t>
            </w:r>
          </w:p>
        </w:tc>
      </w:tr>
      <w:tr w:rsidR="005C08CC" w:rsidRPr="005C08CC" w14:paraId="64E1AFCE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AFF10D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Integrirani teritorijalni program 2021.-2027.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6354232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439664E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2 projekta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883838" w14:textId="504CC010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Projekti nisu prijavljeni jer u 2024. nisu objavljeni javni pozivi na koje bi Razvojna agencija PANORA podnijela projektne prijedloge.</w:t>
            </w:r>
          </w:p>
        </w:tc>
      </w:tr>
      <w:tr w:rsidR="005C08CC" w:rsidRPr="005C08CC" w14:paraId="11816DDB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1226E8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Program Učinkoviti ljudski potencijali 2021.– 2027.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60F6A162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09A07D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3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077788" w14:textId="294A145D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Prijavljena 2 projekta ukupne vrijednosti 2.724.068,85 EUR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33560431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DF99395" w14:textId="6DCC97FB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Nacionalni program za oporavak i otpornost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2021.-2026.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4A9FAC1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A9AF7C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4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31B31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Prijavljena 2 projekata ukupne vrijednosti  </w:t>
            </w:r>
          </w:p>
          <w:p w14:paraId="407DC0B0" w14:textId="19FBF1AE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5.120.205,00 EUR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78A4ABB1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5EBA6FE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Strateški plan Zajedničke poljoprivredne politike RH 2023. – 2027.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3C7213E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F7320A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1 projekt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D731F7" w14:textId="5CEF6068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:highlight w:val="yellow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nije prijavljen jer u 2024. nisu objavljeni javni pozivi na koje bi Razvojna agencija PANORA podnijela projektne prijedloge.</w:t>
            </w:r>
          </w:p>
        </w:tc>
      </w:tr>
      <w:tr w:rsidR="005C08CC" w:rsidRPr="005C08CC" w14:paraId="57AFE7E5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05B92C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Nacionalna sredstva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341A77F1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7678335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8 projekata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334A22" w14:textId="71735508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Prijavljeno 26 projekata ukupne vrijednosti  6.000.448,87 EUR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43B37637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2602B9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Interreg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programi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0E75DD5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AB8E1A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2 projekta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95CD8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Prijavljen 1 projekt ukupne vrijednosti </w:t>
            </w:r>
          </w:p>
          <w:p w14:paraId="529BF283" w14:textId="70921647" w:rsidR="005C08CC" w:rsidRPr="005C08CC" w:rsidRDefault="005C08CC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2.130.945,60 EUR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15D72966" w14:textId="77777777" w:rsidTr="00AB3E21">
        <w:trPr>
          <w:cantSplit/>
          <w:trHeight w:val="68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6CAE1A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40400DC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Ostali programi i financijski instrumenti</w:t>
            </w:r>
          </w:p>
          <w:p w14:paraId="745C542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1515D22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Pripremljen i prijavljen projekt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12C2EF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1 projekt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5CD06" w14:textId="00386B3C" w:rsidR="005C08CC" w:rsidRPr="005C08CC" w:rsidRDefault="00AB3E21" w:rsidP="00AB3E21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P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rojekt nije prijavljen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,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jer u 2024. nisu objavljeni javni pozivi na koje bi </w:t>
            </w: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RA</w:t>
            </w:r>
            <w:r w:rsidR="005C08CC"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PANORA podnijela projektne prijedloge. </w:t>
            </w:r>
          </w:p>
        </w:tc>
      </w:tr>
    </w:tbl>
    <w:p w14:paraId="2B2CB910" w14:textId="77777777" w:rsidR="005C08CC" w:rsidRPr="005C08CC" w:rsidRDefault="005C08CC" w:rsidP="005C08CC">
      <w:pPr>
        <w:spacing w:after="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DC46105" w14:textId="77777777" w:rsidR="005C08CC" w:rsidRPr="005C08CC" w:rsidRDefault="005C08CC" w:rsidP="005C08CC">
      <w:pPr>
        <w:spacing w:after="0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21CADE3A" w14:textId="77777777" w:rsidR="005C08CC" w:rsidRPr="005C08CC" w:rsidRDefault="005C08CC" w:rsidP="005C08CC">
      <w:pPr>
        <w:numPr>
          <w:ilvl w:val="0"/>
          <w:numId w:val="36"/>
        </w:num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5C08CC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Pružanje stručne pomoći u PROVEDBI razvojnih projekata javnopravnih tijela i javnih ustanova s područja Požeško - slavonske županije kojima su osnivači Republika Hrvatska ili jedinice lokalne i područne (regionalne) samouprave</w:t>
      </w:r>
    </w:p>
    <w:p w14:paraId="7EBC0FA3" w14:textId="77777777" w:rsidR="005C08CC" w:rsidRPr="005C08CC" w:rsidRDefault="005C08CC" w:rsidP="005C08CC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5315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390"/>
        <w:gridCol w:w="2807"/>
        <w:gridCol w:w="2158"/>
        <w:gridCol w:w="4960"/>
      </w:tblGrid>
      <w:tr w:rsidR="005C08CC" w:rsidRPr="005C08CC" w14:paraId="59C5DDDD" w14:textId="77777777" w:rsidTr="00AB3E21">
        <w:trPr>
          <w:cantSplit/>
          <w:trHeight w:val="57"/>
          <w:jc w:val="center"/>
        </w:trPr>
        <w:tc>
          <w:tcPr>
            <w:tcW w:w="10355" w:type="dxa"/>
            <w:gridSpan w:val="3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FB0E5BE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960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106A5184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5C08CC" w:rsidRPr="005C08CC" w14:paraId="58B61108" w14:textId="77777777" w:rsidTr="00AB3E21">
        <w:trPr>
          <w:cantSplit/>
          <w:trHeight w:val="680"/>
          <w:jc w:val="center"/>
        </w:trPr>
        <w:tc>
          <w:tcPr>
            <w:tcW w:w="5390" w:type="dxa"/>
            <w:shd w:val="clear" w:color="auto" w:fill="auto"/>
            <w:vAlign w:val="center"/>
            <w:hideMark/>
          </w:tcPr>
          <w:p w14:paraId="16DD47DF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807" w:type="dxa"/>
            <w:shd w:val="clear" w:color="auto" w:fill="auto"/>
            <w:noWrap/>
            <w:vAlign w:val="center"/>
            <w:hideMark/>
          </w:tcPr>
          <w:p w14:paraId="421AEEA8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2158" w:type="dxa"/>
            <w:shd w:val="clear" w:color="auto" w:fill="auto"/>
            <w:vAlign w:val="center"/>
            <w:hideMark/>
          </w:tcPr>
          <w:p w14:paraId="1E428929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5C08CC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960" w:type="dxa"/>
            <w:vMerge/>
            <w:shd w:val="clear" w:color="auto" w:fill="auto"/>
            <w:vAlign w:val="center"/>
          </w:tcPr>
          <w:p w14:paraId="7994B379" w14:textId="77777777" w:rsidR="005C08CC" w:rsidRPr="005C08CC" w:rsidRDefault="005C08CC" w:rsidP="005C08CC">
            <w:pPr>
              <w:spacing w:after="0" w:line="240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</w:p>
        </w:tc>
      </w:tr>
      <w:tr w:rsidR="005C08CC" w:rsidRPr="005C08CC" w14:paraId="1D18DB76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5BB84548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Operativni program konkurentnost i kohezija 2014.-2021.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746D22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Uspostava infrastrukture RCK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Panonika</w:t>
            </w:r>
            <w:proofErr w:type="spellEnd"/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02F89A01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4 projekta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638D38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2FEC366F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5DA8056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1E4EBF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 xml:space="preserve">Svijet graševine (Spahijski podrum, Muzej bećarca, </w:t>
            </w:r>
            <w:proofErr w:type="spellStart"/>
            <w:r w:rsidRPr="005C08CC">
              <w:rPr>
                <w:rFonts w:ascii="Lora Medium" w:eastAsia="Calibri" w:hAnsi="Lora Medium" w:cs="Calibri Light"/>
              </w:rPr>
              <w:t>brendiranje</w:t>
            </w:r>
            <w:proofErr w:type="spellEnd"/>
            <w:r w:rsidRPr="005C08CC">
              <w:rPr>
                <w:rFonts w:ascii="Lora Medium" w:eastAsia="Calibri" w:hAnsi="Lora Medium" w:cs="Calibri Light"/>
              </w:rPr>
              <w:t>)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163DDDA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5E6DA8A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234D7C0E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13F10E6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1C2433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Terme Lipik (Villa Zinke, Narodne kupke, perivoj)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49A290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9245E9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2DE2A48C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6E9CFD93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7B8DE1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Regionalni centar razvoja poljoprivredne proizvodnje Požeško-slavonske županije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A2D3BE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460BA9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3BE48FBB" w14:textId="77777777" w:rsidTr="00AB3E21">
        <w:trPr>
          <w:cantSplit/>
          <w:trHeight w:val="680"/>
          <w:jc w:val="center"/>
        </w:trPr>
        <w:tc>
          <w:tcPr>
            <w:tcW w:w="5390" w:type="dxa"/>
            <w:shd w:val="clear" w:color="auto" w:fill="auto"/>
            <w:vAlign w:val="center"/>
          </w:tcPr>
          <w:p w14:paraId="6ACF4E1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Program Konkurentnost i kohezija PKK 2021.-2027.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DF3FA9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projekata iz PKK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3E2114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 projekta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12BEC6F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Nije bilo projekata koje bi Razvojna agencija PANORA provodila. </w:t>
            </w:r>
          </w:p>
        </w:tc>
      </w:tr>
      <w:tr w:rsidR="005C08CC" w:rsidRPr="005C08CC" w14:paraId="40D5A057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4A6ADF23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Program Učinkoviti ljudski potencijali 2021.– 2027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</w:tcPr>
          <w:p w14:paraId="00FF124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Obrazujmo se zajedno VII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546C784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2 projekta</w:t>
            </w:r>
          </w:p>
        </w:tc>
        <w:tc>
          <w:tcPr>
            <w:tcW w:w="4960" w:type="dxa"/>
            <w:tcBorders>
              <w:bottom w:val="single" w:sz="4" w:space="0" w:color="B4C6E7"/>
            </w:tcBorders>
            <w:shd w:val="clear" w:color="auto" w:fill="auto"/>
            <w:vAlign w:val="center"/>
          </w:tcPr>
          <w:p w14:paraId="604FBAEC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6DC2E7B1" w14:textId="2F6DA418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  <w:p w14:paraId="693F6A15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  <w:tr w:rsidR="005C08CC" w:rsidRPr="005C08CC" w14:paraId="19C8459A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5E74F4F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</w:tcPr>
          <w:p w14:paraId="47E7370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0C37967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B4C6E7"/>
            </w:tcBorders>
            <w:shd w:val="clear" w:color="auto" w:fill="auto"/>
            <w:vAlign w:val="center"/>
          </w:tcPr>
          <w:p w14:paraId="4FA22091" w14:textId="1C3D01C4" w:rsidR="005C08CC" w:rsidRPr="005C08CC" w:rsidRDefault="005C08CC" w:rsidP="00AB3E21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U provedbi su 2 </w:t>
            </w:r>
            <w:r w:rsidR="00687BBF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nova 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projekta ukupne vrijednosti </w:t>
            </w:r>
            <w:r w:rsidRPr="005C08CC">
              <w:rPr>
                <w:rFonts w:ascii="Lora Medium" w:eastAsia="Calibri" w:hAnsi="Lora Medium" w:cs="Calibri Light"/>
                <w:color w:val="000000"/>
              </w:rPr>
              <w:t>2.724.068,85 EUR</w:t>
            </w:r>
            <w:r w:rsidR="00AB3E21">
              <w:rPr>
                <w:rFonts w:ascii="Lora Medium" w:eastAsia="Calibri" w:hAnsi="Lora Medium" w:cs="Calibri Light"/>
                <w:color w:val="000000"/>
              </w:rPr>
              <w:t>.</w:t>
            </w:r>
          </w:p>
        </w:tc>
      </w:tr>
      <w:tr w:rsidR="005C08CC" w:rsidRPr="005C08CC" w14:paraId="731119E0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3322E02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BFD8B9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novog projekta iz PULJP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8E0D06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vMerge/>
            <w:shd w:val="clear" w:color="auto" w:fill="auto"/>
            <w:vAlign w:val="center"/>
          </w:tcPr>
          <w:p w14:paraId="53A81A98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  <w:tr w:rsidR="005C08CC" w:rsidRPr="005C08CC" w14:paraId="02105D68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721A8C5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Nacionalni program za oporavak i otpornost 2021.-2026.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F873AC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:lang w:val="hr-BA"/>
                <w14:ligatures w14:val="none"/>
              </w:rPr>
              <w:t>Provedba novih projekata iz Nacionalnog programa za oporavak i otpornost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01E6B54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6 projekata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5B590B38" w14:textId="6B7975E5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U provedbi je 5 </w:t>
            </w:r>
            <w:r w:rsidR="00687BBF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novih 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projekata ukupne vrijednosti</w:t>
            </w:r>
            <w:r w:rsidR="00687BBF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14.056.430,90 EUR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.</w:t>
            </w:r>
          </w:p>
        </w:tc>
      </w:tr>
      <w:tr w:rsidR="005C08CC" w:rsidRPr="005C08CC" w14:paraId="127A7BB9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48DC0E23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D1726C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proofErr w:type="spellStart"/>
            <w:r w:rsidRPr="005C08CC">
              <w:rPr>
                <w:rFonts w:ascii="Lora Medium" w:eastAsia="Calibri" w:hAnsi="Lora Medium" w:cs="Calibri Light"/>
              </w:rPr>
              <w:t>DOLina</w:t>
            </w:r>
            <w:proofErr w:type="spellEnd"/>
            <w:r w:rsidRPr="005C08CC">
              <w:rPr>
                <w:rFonts w:ascii="Lora Medium" w:eastAsia="Calibri" w:hAnsi="Lora Medium" w:cs="Calibri Light"/>
              </w:rPr>
              <w:t xml:space="preserve"> zdravlja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C36F3B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3306409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</w:tc>
      </w:tr>
      <w:tr w:rsidR="005C08CC" w:rsidRPr="005C08CC" w14:paraId="569A4A0A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7FE9227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DDD6E7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proofErr w:type="spellStart"/>
            <w:r w:rsidRPr="005C08CC">
              <w:rPr>
                <w:rFonts w:ascii="Lora Medium" w:eastAsia="Calibri" w:hAnsi="Lora Medium" w:cs="Calibri Light"/>
              </w:rPr>
              <w:t>HospitalITy</w:t>
            </w:r>
            <w:proofErr w:type="spellEnd"/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2E4206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4BBE058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</w:tc>
      </w:tr>
      <w:tr w:rsidR="005C08CC" w:rsidRPr="005C08CC" w14:paraId="6E9D8733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781732B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D0111C3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Natura 2000 Požeško-slavonske županije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1D132EB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03F5251D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</w:tc>
      </w:tr>
      <w:tr w:rsidR="005C08CC" w:rsidRPr="005C08CC" w14:paraId="24ED108A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2C589C2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E6C2C82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Škola u prirodi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76F45FF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812D11D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</w:tc>
      </w:tr>
      <w:tr w:rsidR="005C08CC" w:rsidRPr="005C08CC" w14:paraId="0B4C7A0B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35A05128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Nacionalna sredstava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25628E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:lang w:val="hr-BA"/>
                <w14:ligatures w14:val="none"/>
              </w:rPr>
              <w:t>Provedba novih projekata financiranih nacionalnim sredstvima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1E6BD05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10 projekata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414C167" w14:textId="2DACCD26" w:rsidR="005C08CC" w:rsidRPr="00FF1A56" w:rsidRDefault="005C08CC" w:rsidP="00FF1A56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U provedbi je 20</w:t>
            </w:r>
            <w:r w:rsidR="00FF1A56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novih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projekata ukupne vrijednosti </w:t>
            </w:r>
            <w:r w:rsidR="00FF1A56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</w:t>
            </w:r>
            <w:r w:rsidRPr="005C08CC">
              <w:rPr>
                <w:rFonts w:ascii="Lora Medium" w:eastAsia="Calibri" w:hAnsi="Lora Medium" w:cs="Calibri Light"/>
                <w:color w:val="000000"/>
              </w:rPr>
              <w:t>3.212.509,70 EUR</w:t>
            </w:r>
            <w:r w:rsidR="00AB3E21">
              <w:rPr>
                <w:rFonts w:ascii="Lora Medium" w:eastAsia="Calibri" w:hAnsi="Lora Medium" w:cs="Calibri Light"/>
                <w:color w:val="000000"/>
              </w:rPr>
              <w:t>.</w:t>
            </w:r>
          </w:p>
        </w:tc>
      </w:tr>
      <w:tr w:rsidR="005C08CC" w:rsidRPr="005C08CC" w14:paraId="5A801768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0FF2A182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6A2AC3D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 xml:space="preserve">Izgradnja sunčane elektrane na zgradi Opće županijske bolnice Pakrac i bolnice hrvatskih veterana 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05A7806C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05F67200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56308B66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7F0ECD7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5ED428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Projekt zamjene rashladnog sustava u OŽB Požega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A1DBE8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5224507C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616FC688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1F60A68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9E1D7D8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Projekt zamjene rashladnog sustava u OŽB Pakrac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48225FE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69C5B9A4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6D3FDEF7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1820363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6CC713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Kontrola, monitoring i očuvanje bioraznolikosti na području PSŽ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0C1F016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C8674E9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09201EA2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46599F2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773B1A31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Uređenje školskog igrališta OŠ Stjepana Radića Čaglin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168BC2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A06921D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1F349806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3043D3E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5249DA8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Izgradnja i opremanje sportskog terena u Kaptolu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58C108F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00823B96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53EF72D8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3FB8F04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4E7A25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 xml:space="preserve">Inovacijski i </w:t>
            </w:r>
            <w:proofErr w:type="spellStart"/>
            <w:r w:rsidRPr="005C08CC">
              <w:rPr>
                <w:rFonts w:ascii="Lora Medium" w:eastAsia="Calibri" w:hAnsi="Lora Medium" w:cs="Calibri Light"/>
              </w:rPr>
              <w:t>co-working</w:t>
            </w:r>
            <w:proofErr w:type="spellEnd"/>
            <w:r w:rsidRPr="005C08CC">
              <w:rPr>
                <w:rFonts w:ascii="Lora Medium" w:eastAsia="Calibri" w:hAnsi="Lora Medium" w:cs="Calibri Light"/>
              </w:rPr>
              <w:t xml:space="preserve"> centar </w:t>
            </w:r>
            <w:proofErr w:type="spellStart"/>
            <w:r w:rsidRPr="005C08CC">
              <w:rPr>
                <w:rFonts w:ascii="Lora Medium" w:eastAsia="Calibri" w:hAnsi="Lora Medium" w:cs="Calibri Light"/>
              </w:rPr>
              <w:t>Panora</w:t>
            </w:r>
            <w:proofErr w:type="spellEnd"/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54A9B4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0A32A4F8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7B78A272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24159D8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6C488AA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Školska shema voća i povrća te mlijeka i mliječnih proizvoda 2023./2024.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5FBD6E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970123E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78206F2E" w14:textId="77777777" w:rsidTr="00AB3E21">
        <w:trPr>
          <w:cantSplit/>
          <w:trHeight w:val="680"/>
          <w:jc w:val="center"/>
        </w:trPr>
        <w:tc>
          <w:tcPr>
            <w:tcW w:w="5390" w:type="dxa"/>
            <w:shd w:val="clear" w:color="auto" w:fill="auto"/>
            <w:vAlign w:val="center"/>
          </w:tcPr>
          <w:p w14:paraId="5DFCEC0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Ruralni razvoj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AF7585A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Poučna šetnica na zaštićenom krajobrazu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Sovskog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jezera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E055B0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1 projekta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7E82B9D7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uspješno završen.</w:t>
            </w:r>
          </w:p>
        </w:tc>
      </w:tr>
      <w:tr w:rsidR="005C08CC" w:rsidRPr="005C08CC" w14:paraId="660D53F8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0F561E2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Interreg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programi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5CF0A3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Provedba projekata iz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Interreg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programa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22C8CB1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2 programa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0C23C776" w14:textId="56B13FA0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U provedbi </w:t>
            </w:r>
            <w:r w:rsidR="003019D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1 novi 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ukupne vrijednosti  </w:t>
            </w:r>
            <w:r w:rsidR="00687BBF">
              <w:rPr>
                <w:rFonts w:ascii="Lora Medium" w:eastAsia="Calibri" w:hAnsi="Lora Medium" w:cs="Calibri Light"/>
                <w:kern w:val="0"/>
                <w14:ligatures w14:val="none"/>
              </w:rPr>
              <w:t>1.441.078,22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EUR.</w:t>
            </w:r>
          </w:p>
          <w:p w14:paraId="53A7C3BF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  <w:tr w:rsidR="005C08CC" w:rsidRPr="005C08CC" w14:paraId="64D96E51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285B4C4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518A0AF2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Danube </w:t>
            </w:r>
            <w:proofErr w:type="spellStart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Geotour</w:t>
            </w:r>
            <w:proofErr w:type="spellEnd"/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plus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37D2C6D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C243480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03FEE407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  <w:p w14:paraId="647E85A1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</w:tr>
      <w:tr w:rsidR="005C08CC" w:rsidRPr="005C08CC" w14:paraId="677F4EF2" w14:textId="77777777" w:rsidTr="00AB3E21">
        <w:trPr>
          <w:cantSplit/>
          <w:trHeight w:val="680"/>
          <w:jc w:val="center"/>
        </w:trPr>
        <w:tc>
          <w:tcPr>
            <w:tcW w:w="5390" w:type="dxa"/>
            <w:vMerge w:val="restart"/>
            <w:shd w:val="clear" w:color="auto" w:fill="auto"/>
            <w:vAlign w:val="center"/>
          </w:tcPr>
          <w:p w14:paraId="046A0ACC" w14:textId="77777777" w:rsidR="005C08CC" w:rsidRPr="005C08CC" w:rsidRDefault="005C08CC" w:rsidP="005C08CC">
            <w:pPr>
              <w:spacing w:after="0"/>
              <w:jc w:val="center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Zajam Svjetske banke -Eksperimentalni program „Osnovna škola kao cjelodnevna škola-uravnotežen pravedan, učinkovit i održiv sustav odgoja i obrazovanja“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32CE0C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OŠ Dragutina Lermana Brestovac</w:t>
            </w:r>
          </w:p>
        </w:tc>
        <w:tc>
          <w:tcPr>
            <w:tcW w:w="2158" w:type="dxa"/>
            <w:vMerge w:val="restart"/>
            <w:shd w:val="clear" w:color="auto" w:fill="auto"/>
            <w:vAlign w:val="center"/>
          </w:tcPr>
          <w:p w14:paraId="1BB7A2E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5 projekta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6EF27BAB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Projekt je u provedbi. </w:t>
            </w:r>
          </w:p>
        </w:tc>
      </w:tr>
      <w:tr w:rsidR="005C08CC" w:rsidRPr="005C08CC" w14:paraId="4D25B90D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1A0495A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3CECCA55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OŠ Ivana Gorana Kovačića Velika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631AE2F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982E206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1A2578CD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3B38FC6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4376BE9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 xml:space="preserve">OŠ Vladimira Nazora </w:t>
            </w:r>
            <w:proofErr w:type="spellStart"/>
            <w:r w:rsidRPr="005C08CC">
              <w:rPr>
                <w:rFonts w:ascii="Lora Medium" w:eastAsia="Calibri" w:hAnsi="Lora Medium" w:cs="Calibri Light"/>
              </w:rPr>
              <w:t>Trenkovo</w:t>
            </w:r>
            <w:proofErr w:type="spellEnd"/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2D338C7B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2DA1256C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1029A17A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2A981EC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28E164A7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OŠ Mladost Jakšić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69DF228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303C4FF0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14D37B30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5E4E760D" w14:textId="77777777" w:rsidTr="00AB3E21">
        <w:trPr>
          <w:cantSplit/>
          <w:trHeight w:val="680"/>
          <w:jc w:val="center"/>
        </w:trPr>
        <w:tc>
          <w:tcPr>
            <w:tcW w:w="5390" w:type="dxa"/>
            <w:vMerge/>
            <w:shd w:val="clear" w:color="auto" w:fill="auto"/>
            <w:vAlign w:val="center"/>
          </w:tcPr>
          <w:p w14:paraId="2824924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14:paraId="1E0C4FD0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</w:rPr>
              <w:t>OŠ Stjepana Radića Čaglin</w:t>
            </w:r>
          </w:p>
        </w:tc>
        <w:tc>
          <w:tcPr>
            <w:tcW w:w="2158" w:type="dxa"/>
            <w:vMerge/>
            <w:shd w:val="clear" w:color="auto" w:fill="auto"/>
            <w:vAlign w:val="center"/>
          </w:tcPr>
          <w:p w14:paraId="595EA3DF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1EC17C87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</w:p>
          <w:p w14:paraId="7FD30AB3" w14:textId="77777777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Projekt je u provedbi.</w:t>
            </w:r>
          </w:p>
        </w:tc>
      </w:tr>
      <w:tr w:rsidR="005C08CC" w:rsidRPr="005C08CC" w14:paraId="2048D7A2" w14:textId="77777777" w:rsidTr="00AB3E21">
        <w:trPr>
          <w:cantSplit/>
          <w:trHeight w:val="680"/>
          <w:jc w:val="center"/>
        </w:trPr>
        <w:tc>
          <w:tcPr>
            <w:tcW w:w="5390" w:type="dxa"/>
            <w:shd w:val="clear" w:color="auto" w:fill="auto"/>
            <w:vAlign w:val="center"/>
          </w:tcPr>
          <w:p w14:paraId="0313C8D6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Ostali programi i financijski instrumenti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290C73BD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>Provedba projekata iz ostalih programa i financijskih instrumenata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DC0E3C4" w14:textId="77777777" w:rsidR="005C08CC" w:rsidRPr="005C08CC" w:rsidRDefault="005C08CC" w:rsidP="005C08CC">
            <w:pPr>
              <w:spacing w:after="0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Provedba 2 projekta </w:t>
            </w:r>
          </w:p>
        </w:tc>
        <w:tc>
          <w:tcPr>
            <w:tcW w:w="4960" w:type="dxa"/>
            <w:shd w:val="clear" w:color="auto" w:fill="auto"/>
            <w:vAlign w:val="center"/>
          </w:tcPr>
          <w:p w14:paraId="4BEEB955" w14:textId="6B93BB44" w:rsidR="005C08CC" w:rsidRPr="005C08CC" w:rsidRDefault="005C08CC" w:rsidP="005C08CC">
            <w:pPr>
              <w:spacing w:after="0"/>
              <w:jc w:val="both"/>
              <w:rPr>
                <w:rFonts w:ascii="Lora Medium" w:eastAsia="Calibri" w:hAnsi="Lora Medium" w:cs="Calibri Light"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Nije bilo projekata koje bi </w:t>
            </w:r>
            <w:r w:rsidR="00AB3E21">
              <w:rPr>
                <w:rFonts w:ascii="Lora Medium" w:eastAsia="Calibri" w:hAnsi="Lora Medium" w:cs="Calibri Light"/>
                <w:kern w:val="0"/>
                <w14:ligatures w14:val="none"/>
              </w:rPr>
              <w:t>RA</w:t>
            </w:r>
            <w:r w:rsidRPr="005C08CC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PANORA provodila.</w:t>
            </w:r>
          </w:p>
        </w:tc>
      </w:tr>
    </w:tbl>
    <w:p w14:paraId="2A4EE751" w14:textId="77777777" w:rsidR="00474449" w:rsidRDefault="00474449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12D7493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1EE2E629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1F9866E7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17B927F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51AAABC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0A98F27F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92147B1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A6784FE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11D84FE6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23FA90B7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1C4F7A50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0C44A7B4" w14:textId="77777777" w:rsidR="00AB3E21" w:rsidRDefault="00AB3E21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76F2D001" w14:textId="77777777" w:rsidR="00474449" w:rsidRDefault="00474449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5C1DE696" w14:textId="300CD276" w:rsidR="00410F32" w:rsidRPr="00335BB9" w:rsidRDefault="00410F32" w:rsidP="00490C26">
      <w:pPr>
        <w:tabs>
          <w:tab w:val="left" w:pos="4530"/>
        </w:tabs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  <w:r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D O D A T N O</w:t>
      </w:r>
    </w:p>
    <w:p w14:paraId="0223F67E" w14:textId="77777777" w:rsidR="00410F32" w:rsidRPr="00335BB9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</w:p>
    <w:p w14:paraId="38B3E5C3" w14:textId="6491C372" w:rsidR="00410F32" w:rsidRPr="00335BB9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</w:pPr>
      <w:r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 xml:space="preserve">Tablica </w:t>
      </w:r>
      <w:r w:rsidR="0071084B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1</w:t>
      </w:r>
      <w:r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 xml:space="preserve">. </w:t>
      </w:r>
      <w:r w:rsidR="0071084B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ab/>
      </w:r>
      <w:r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>Pripremljeni</w:t>
      </w:r>
      <w:r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 xml:space="preserve">, u provedbi i završeni projekti kojima </w:t>
      </w:r>
      <w:r w:rsidR="00A630D1"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>Razvojna agencija PANORA</w:t>
      </w:r>
      <w:r w:rsidRPr="00335BB9">
        <w:rPr>
          <w:rFonts w:ascii="Lora Medium" w:eastAsia="Calibri" w:hAnsi="Lora Medium" w:cs="Calibri Light"/>
          <w:b/>
          <w:bCs/>
          <w:i/>
          <w:iCs/>
          <w:color w:val="8EAADB"/>
          <w:kern w:val="0"/>
          <w14:ligatures w14:val="none"/>
        </w:rPr>
        <w:t xml:space="preserve"> pruža stručnu pomoć </w:t>
      </w:r>
    </w:p>
    <w:p w14:paraId="68F26CCE" w14:textId="5157C0D7" w:rsidR="00410F32" w:rsidRPr="0071084B" w:rsidRDefault="00410F32" w:rsidP="00EE0AD4">
      <w:pPr>
        <w:spacing w:after="0" w:line="276" w:lineRule="auto"/>
        <w:jc w:val="both"/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</w:pPr>
      <w:r w:rsidRPr="0071084B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 xml:space="preserve">                   </w:t>
      </w:r>
      <w:r w:rsidR="0071084B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ab/>
      </w:r>
      <w:r w:rsidRPr="0071084B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 xml:space="preserve">U projektima u kojima </w:t>
      </w:r>
      <w:r w:rsidR="00AB3E21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 xml:space="preserve">RA </w:t>
      </w:r>
      <w:r w:rsidR="0071084B" w:rsidRPr="0071084B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>PANORA</w:t>
      </w:r>
      <w:r w:rsidRPr="0071084B">
        <w:rPr>
          <w:rFonts w:ascii="Lora Medium" w:eastAsia="Calibri" w:hAnsi="Lora Medium" w:cs="Calibri Light"/>
          <w:i/>
          <w:iCs/>
          <w:color w:val="8EAADB"/>
          <w:kern w:val="0"/>
          <w:sz w:val="20"/>
          <w:szCs w:val="20"/>
          <w14:ligatures w14:val="none"/>
        </w:rPr>
        <w:t xml:space="preserve"> ima ulogu suradnika/partnera posebno je naznačeno</w:t>
      </w:r>
    </w:p>
    <w:tbl>
      <w:tblPr>
        <w:tblStyle w:val="Svijetlatablicareetke1-isticanje53"/>
        <w:tblW w:w="15877" w:type="dxa"/>
        <w:tblInd w:w="-998" w:type="dxa"/>
        <w:tblLook w:val="04A0" w:firstRow="1" w:lastRow="0" w:firstColumn="1" w:lastColumn="0" w:noHBand="0" w:noVBand="1"/>
      </w:tblPr>
      <w:tblGrid>
        <w:gridCol w:w="2411"/>
        <w:gridCol w:w="1701"/>
        <w:gridCol w:w="2835"/>
        <w:gridCol w:w="3544"/>
        <w:gridCol w:w="2126"/>
        <w:gridCol w:w="1526"/>
        <w:gridCol w:w="1734"/>
      </w:tblGrid>
      <w:tr w:rsidR="00252375" w:rsidRPr="00A630D1" w14:paraId="2243ABF8" w14:textId="77777777" w:rsidTr="00172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vAlign w:val="center"/>
            <w:hideMark/>
          </w:tcPr>
          <w:p w14:paraId="6F7633F6" w14:textId="77777777" w:rsidR="00410F32" w:rsidRPr="00252375" w:rsidRDefault="00410F32" w:rsidP="00252375">
            <w:pPr>
              <w:spacing w:line="276" w:lineRule="auto"/>
              <w:jc w:val="center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NAZIV PROJEKTA</w:t>
            </w:r>
          </w:p>
        </w:tc>
        <w:tc>
          <w:tcPr>
            <w:tcW w:w="1701" w:type="dxa"/>
            <w:vAlign w:val="center"/>
            <w:hideMark/>
          </w:tcPr>
          <w:p w14:paraId="3394F40D" w14:textId="77777777" w:rsidR="00410F32" w:rsidRPr="00252375" w:rsidRDefault="00410F32" w:rsidP="0025237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STATUS</w:t>
            </w:r>
          </w:p>
        </w:tc>
        <w:tc>
          <w:tcPr>
            <w:tcW w:w="2835" w:type="dxa"/>
            <w:vAlign w:val="center"/>
            <w:hideMark/>
          </w:tcPr>
          <w:p w14:paraId="248C0560" w14:textId="77777777" w:rsidR="00410F32" w:rsidRPr="00252375" w:rsidRDefault="00410F32" w:rsidP="0025237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NAZIV NATJEČAJA</w:t>
            </w:r>
          </w:p>
        </w:tc>
        <w:tc>
          <w:tcPr>
            <w:tcW w:w="3544" w:type="dxa"/>
            <w:vAlign w:val="center"/>
            <w:hideMark/>
          </w:tcPr>
          <w:p w14:paraId="4A488627" w14:textId="77777777" w:rsidR="00410F32" w:rsidRPr="00252375" w:rsidRDefault="00410F32" w:rsidP="0025237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AKTIVNOSTI</w:t>
            </w:r>
          </w:p>
        </w:tc>
        <w:tc>
          <w:tcPr>
            <w:tcW w:w="2126" w:type="dxa"/>
            <w:vAlign w:val="center"/>
            <w:hideMark/>
          </w:tcPr>
          <w:p w14:paraId="5B4F713D" w14:textId="77777777" w:rsidR="00410F32" w:rsidRPr="00252375" w:rsidRDefault="00410F32" w:rsidP="009E27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</w:p>
          <w:p w14:paraId="11B820A8" w14:textId="77777777" w:rsidR="00410F32" w:rsidRPr="00252375" w:rsidRDefault="00410F32" w:rsidP="009E27A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RAZDOBLJE PROJEKTA</w:t>
            </w:r>
          </w:p>
        </w:tc>
        <w:tc>
          <w:tcPr>
            <w:tcW w:w="1526" w:type="dxa"/>
            <w:vAlign w:val="center"/>
            <w:hideMark/>
          </w:tcPr>
          <w:p w14:paraId="51F1BA46" w14:textId="77777777" w:rsidR="00410F32" w:rsidRPr="00252375" w:rsidRDefault="00410F32" w:rsidP="0025237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UKUPNA VRIJEDNOST U EUR</w:t>
            </w:r>
          </w:p>
        </w:tc>
        <w:tc>
          <w:tcPr>
            <w:tcW w:w="1734" w:type="dxa"/>
            <w:vAlign w:val="center"/>
            <w:hideMark/>
          </w:tcPr>
          <w:p w14:paraId="7F956B56" w14:textId="019A26F1" w:rsidR="00410F32" w:rsidRPr="00252375" w:rsidRDefault="00410F32" w:rsidP="0025237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</w:pP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 xml:space="preserve">BESPOVRATNA SREDSTVA </w:t>
            </w:r>
            <w:r w:rsidR="0017244C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br/>
            </w:r>
            <w:r w:rsidRPr="00252375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1"/>
                <w:szCs w:val="21"/>
              </w:rPr>
              <w:t>U EUR</w:t>
            </w:r>
          </w:p>
        </w:tc>
      </w:tr>
      <w:tr w:rsidR="00410F32" w:rsidRPr="00A630D1" w14:paraId="56232B0D" w14:textId="77777777" w:rsidTr="0025237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7"/>
            <w:shd w:val="clear" w:color="auto" w:fill="D9E2F3" w:themeFill="accent1" w:themeFillTint="33"/>
            <w:vAlign w:val="center"/>
            <w:hideMark/>
          </w:tcPr>
          <w:p w14:paraId="192907F6" w14:textId="6583686E" w:rsidR="00410F32" w:rsidRPr="009E27A8" w:rsidRDefault="00410F32" w:rsidP="00252375">
            <w:pPr>
              <w:jc w:val="center"/>
              <w:rPr>
                <w:rFonts w:ascii="Lora Medium" w:hAnsi="Lora Medium" w:cstheme="majorHAnsi"/>
                <w:i/>
                <w:iCs/>
              </w:rPr>
            </w:pPr>
            <w:r w:rsidRPr="003019D2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0"/>
                <w:szCs w:val="20"/>
              </w:rPr>
              <w:t>OPER</w:t>
            </w:r>
            <w:r w:rsidRPr="003019D2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0"/>
                <w:szCs w:val="20"/>
              </w:rPr>
              <w:t>ATIV</w:t>
            </w:r>
            <w:r w:rsidRPr="003019D2">
              <w:rPr>
                <w:rFonts w:ascii="Lora Medium" w:hAnsi="Lora Medium" w:cstheme="majorHAnsi"/>
                <w:i/>
                <w:iCs/>
                <w:color w:val="2F5496" w:themeColor="accent1" w:themeShade="BF"/>
                <w:sz w:val="20"/>
                <w:szCs w:val="20"/>
              </w:rPr>
              <w:t>NI PROGRAM KONKURENTNOST I KOHEZIJA 2014.-2021.</w:t>
            </w:r>
          </w:p>
        </w:tc>
      </w:tr>
    </w:tbl>
    <w:tbl>
      <w:tblPr>
        <w:tblW w:w="15889" w:type="dxa"/>
        <w:tblInd w:w="-998" w:type="dxa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2445"/>
        <w:gridCol w:w="1725"/>
        <w:gridCol w:w="2875"/>
        <w:gridCol w:w="3594"/>
        <w:gridCol w:w="2013"/>
        <w:gridCol w:w="1610"/>
        <w:gridCol w:w="1627"/>
      </w:tblGrid>
      <w:tr w:rsidR="0017244C" w:rsidRPr="009E27A8" w14:paraId="184C865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38B7FB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Uspostava infrastrukture RCK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Panonika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(Poljoprivredno-prehrambena škola Požega)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B04CE0" w14:textId="7B4B1E6B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8217B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Uspostava infrastrukture regionalnih centara kompetentnosti u strukovnom obrazovanju kao podrška procesu reforme strukovnog obrazovanja i osposobljavanja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D3FE34" w14:textId="2BB4E96F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Infrastrukturni radovi nositelja i partnera (rekonstrukcija i dogradnja postojeće zgrade Poljoprivredno-preh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rambene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škole Požega)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Opremanje škole, praktikuma, laboratorija, nositelja i partnera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Projektnom će se unaprijediti kapaciteti Poljoprivredno-prehrambene škole u Požegi kako bi postojeći programi učenja bili više orijentirani na praksu, ali se i povezali sa znanošću, gospodarstvom i njihovim potrebama.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CBD202" w14:textId="78966BA1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27.9.2019.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5.10.2020.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31.8.2020.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31.12.2024.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144444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5.827.006,88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2FC68C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3.981.684,25 EUR</w:t>
            </w:r>
          </w:p>
        </w:tc>
      </w:tr>
      <w:tr w:rsidR="0017244C" w:rsidRPr="009E27A8" w14:paraId="73CFACEB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E648BE6" w14:textId="77777777" w:rsidR="00687BBF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Zajedno do razvoja 2 </w:t>
            </w:r>
          </w:p>
          <w:p w14:paraId="4ACA9A19" w14:textId="7F0999F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 PANORA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86952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5A7E336" w14:textId="77777777" w:rsidR="00BC6944" w:rsidRDefault="00BC6944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47AE9B1" w14:textId="77777777" w:rsidR="00327825" w:rsidRDefault="00327825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545CB3" w14:textId="77777777" w:rsidR="00327825" w:rsidRDefault="00327825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486B488" w14:textId="77777777" w:rsidR="00327825" w:rsidRDefault="00327825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B14AFB8" w14:textId="577527DA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TA 3 Poziv za iskaz interesa za dodjelu bespovratnih sredstava iz Prioritetne osi 10 - Tehnička pomoć Operativnog programa „Konkurentnost i kohezija 2014.- 2020.“ za nastavak aktivnosti regionalnih koordinatora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A5E25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Koordinacija i unapređenje regionalnog razvoja (aktivnost obuhvaća pružanje stručne pomoći u pripremi i/ili provedbi razvojnih projekata javnopravnim tijelima i/ili javnim ustanovama aktivnosti vezane uz središnji elektronički registar; izradu ŽRS i drugih strateških i razvojnih dokumenata te njihovih provedbenih dokumenata; mjere informiranja za (potencijalne) korisnike EU fondova s područja županije; te osposobljavanje zaposlenika regionalnog koordinatora. U 2024. godini radilo se na Završnom izvješću.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E7E0F2" w14:textId="35FD0A9A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26.3.2019.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16.4.2019.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1.4.2019. -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31.12.2023.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3AD5B24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3.236.104,38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C8E228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2.750.688,71 EUR</w:t>
            </w:r>
          </w:p>
        </w:tc>
      </w:tr>
      <w:tr w:rsidR="009E27A8" w:rsidRPr="009E27A8" w14:paraId="01561E4C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0129BAC5" w14:textId="77777777" w:rsidR="009E27A8" w:rsidRPr="00ED59A1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8EED3B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9.063.111,26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D3DA7A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6.732.372,96 EUR</w:t>
            </w:r>
          </w:p>
        </w:tc>
      </w:tr>
      <w:tr w:rsidR="009E27A8" w:rsidRPr="009E27A8" w14:paraId="06D05FC2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vAlign w:val="center"/>
            <w:hideMark/>
          </w:tcPr>
          <w:p w14:paraId="5FD4EE8C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18"/>
                <w:szCs w:val="18"/>
                <w:lang w:eastAsia="hr-HR"/>
                <w14:ligatures w14:val="none"/>
              </w:rPr>
              <w:t>RAZVOJNI SPORAZUM ZA PODRUČJE SLAVONIJE, BARANJE I SRIJEMA – OPERATIVNI PROGRAM KONKURENTNOST I KOHEZIJA 2014. – 2020.</w:t>
            </w:r>
          </w:p>
        </w:tc>
      </w:tr>
      <w:tr w:rsidR="0017244C" w:rsidRPr="009E27A8" w14:paraId="2884A3B5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2F64DD4" w14:textId="7ACC0E80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Požeške bolte (Grad Požega, </w:t>
            </w:r>
            <w:r w:rsidR="00014FA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 PANORA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izvještava o provedbi temeljem Razvojnog sporazuma za područje Slavonije, Baranje i Srijema)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461E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EFCDB5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6c1 Priprema i provedba integriranih razvojnih programa temeljenih na obnovi kulturne baštine na području Slavonije, Baranje i Srijema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77BC8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prijavnih obrazaca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Izrada dokumentacije za javnu nabavu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Rekonstrukcija i dogradnja Gradskog muzeja Požega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Realizacija postavljanja stalnog postava Gradskog muzeja Požega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Provedba energetskog pregleda i energetsko certificiranje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Izrada interaktivnog sadržaja i opremanje Centra za posjetitelje "Požeška kuća"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7.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Brendiranje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turističke destinacije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8. Provedba prezentacijskih edukacija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 Revizija projekta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10. Evaluacija projekta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11.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12.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89312F" w14:textId="0A299EE0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16.9.2019.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19.3.2020.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15.5.2019. -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330A84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5.457.107,30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1CB3605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4.446.214,08 EUR</w:t>
            </w:r>
          </w:p>
        </w:tc>
      </w:tr>
      <w:tr w:rsidR="0017244C" w:rsidRPr="009E27A8" w14:paraId="2C8D880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3891B05" w14:textId="606CF879" w:rsidR="009E27A8" w:rsidRPr="009E27A8" w:rsidRDefault="009E27A8" w:rsidP="003019D2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Svijet graševine </w:t>
            </w:r>
            <w:r w:rsidR="003019D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(Spahijski podrum, Muzej bećarca,</w:t>
            </w:r>
            <w:r w:rsid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brendiranje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(Grad Pakrac)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E2E23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AB2432" w14:textId="77777777" w:rsidR="003019D2" w:rsidRDefault="003019D2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F9CCBB6" w14:textId="6EBC2108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6c1 Priprema i provedba integriranih razvojnih programa temeljenih na obnovi kulturne baštine na području Slavonije, Baranje i Srijema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D586D4D" w14:textId="17774EA5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Priprema programske i prezentacijske dokumentacije </w:t>
            </w:r>
          </w:p>
          <w:p w14:paraId="6465D300" w14:textId="019D65E6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Edukacije i stručno</w:t>
            </w: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usavršavanje i uspostava upravljačke strukture </w:t>
            </w:r>
          </w:p>
          <w:p w14:paraId="315C9166" w14:textId="36C7287C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Izgradnja i opremanje “IC Muzeja bećarca “</w:t>
            </w:r>
          </w:p>
          <w:p w14:paraId="4742CD32" w14:textId="7AA18DD3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 Izgradnja i opremanje “Spahijski podrum” </w:t>
            </w:r>
          </w:p>
          <w:p w14:paraId="68C6DA84" w14:textId="0F009F73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5. Upravljanje projektom I administracija </w:t>
            </w:r>
          </w:p>
          <w:p w14:paraId="2FB9F49D" w14:textId="1DC7F154" w:rsidR="00EC0321" w:rsidRPr="00EC0321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Promocija “Svijeta graševine</w:t>
            </w: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“</w:t>
            </w:r>
          </w:p>
          <w:p w14:paraId="0D3FB42D" w14:textId="3355BF25" w:rsidR="009E27A8" w:rsidRPr="009E27A8" w:rsidRDefault="00EC0321" w:rsidP="00EC0321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EC032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FD885" w14:textId="5A5AA243" w:rsidR="009E27A8" w:rsidRPr="00ED59A1" w:rsidRDefault="009E27A8" w:rsidP="00AB3E21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16.9.2019.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19.3.2020.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15.5.2019.-31.12.2024.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F524CA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8.729.448,54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3541A9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7.364.372,69 EUR</w:t>
            </w:r>
          </w:p>
        </w:tc>
      </w:tr>
      <w:tr w:rsidR="0017244C" w:rsidRPr="009E27A8" w14:paraId="68CDED07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CA80E3E" w14:textId="74710220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Terme Lipik (Villa Zinke, Narodne kupke, perivoj); (Grad Lipik, </w:t>
            </w:r>
            <w:r w:rsidR="00014FA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 PANORA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pruža stručnu pomoć partneru Toplicama Lipik)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745F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1845F6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6c1 Priprema i provedba integriranih razvojnih programa temeljenih na obnovi kulturne baštine na području Slavonije, Baranje i Srijema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B2817D" w14:textId="77777777" w:rsidR="00327825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Izgradnja i opremanje Vile Zinke </w:t>
            </w:r>
            <w:r w:rsidR="00687BBF"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–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Vila</w:t>
            </w:r>
            <w:r w:rsidR="00687BBF"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dobre vode sa nadzorom (obnova vile od 4</w:t>
            </w:r>
            <w:r w:rsidR="00687BBF"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etaže i okućnice)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Rekonstrukcija Narodnih kupki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(rekonstrukcija objekta, stručni građevinski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nadzor i koordinator, usluge arheološkog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nadzora i iskapanja, opremanje objekta,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projektantski nadzor radova, nadzor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opremanja, energetski certifikat i pregled)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Obnova lječilišnog perivoja (</w:t>
            </w:r>
            <w:r w:rsidRP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šetnice, nasadi,</w:t>
            </w:r>
            <w:r w:rsidR="00687BBF" w:rsidRP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perivojna oprema i sadržaji)</w:t>
            </w:r>
            <w:r w:rsidRP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Izrada programskih dokumenata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(interpretacijskog plana i </w:t>
            </w:r>
            <w:proofErr w:type="spellStart"/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brendiranja</w:t>
            </w:r>
            <w:proofErr w:type="spellEnd"/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destinacije Lipik, proširene knjige standarda,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plana upravljanja, idejnog rješenja palete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suvenira, rješenja mobilne i tablet aplikacije)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Edukacijske aktivnosti </w:t>
            </w:r>
          </w:p>
          <w:p w14:paraId="7E4D25F1" w14:textId="2E72FF22" w:rsidR="009E27A8" w:rsidRPr="00687BBF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Upravljanje projektom</w:t>
            </w:r>
            <w:r w:rsidRP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B596D8" w14:textId="5E5DB444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4.12.2019.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1.7.2020.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1.1.2020.–31.12.2024.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168C5E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9.696.742,43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B7CAB8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8.242.231,06 EUR</w:t>
            </w:r>
          </w:p>
        </w:tc>
      </w:tr>
      <w:tr w:rsidR="0017244C" w:rsidRPr="009E27A8" w14:paraId="4900B83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F0B22B6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Geotermalni izvori Požeško-slavonske županije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F775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2D1E23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Poziv za iskaz interesa za dodjelu bespovratnih sredstava iz Prioritetne osi 10-Tehnička pomoć Operativnog programa "Konkurentnost i kohezija 2014-2020. " za sufinanciranje pripreme strateških projekata regionalnog razvoja u Slavoniji, Baranji i Srijemu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24E64F" w14:textId="77777777" w:rsidR="009E27A8" w:rsidRDefault="009E27A8" w:rsidP="003019D2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dokumentacije za pripremu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eksploatacije geotermalnih potencijala</w:t>
            </w:r>
            <w:r w:rsidR="003019D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PSŽ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Izrada znanstveno istraživačke studije za prostor termalnog izvorišta "Velika" u Velik</w:t>
            </w:r>
            <w:r w:rsidR="003019D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oj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Izrada projektno-tehničke dokumentacije za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Toplovod Lipik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Izrada dokumentacije za stjecanje dozvole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 istraživanje i priprema dokumentacije za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ishođenje dozvole za pridobivanje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geotermalnih voda na lokalitetu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Tekić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2024. godini radilo se na Završnom izvješću. </w:t>
            </w:r>
          </w:p>
          <w:p w14:paraId="48DFB510" w14:textId="4BA7AB7A" w:rsidR="00996E3B" w:rsidRPr="009E27A8" w:rsidRDefault="00996E3B" w:rsidP="003019D2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320E4A" w14:textId="70FB6FF5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3.10.2019.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1.7.2020. </w:t>
            </w:r>
            <w:r w:rsidR="00AB3E21"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1.5.2020.-31.12.2023.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05B17C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248.987,99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1AD1B64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211.639,79 EUR</w:t>
            </w:r>
          </w:p>
        </w:tc>
      </w:tr>
      <w:tr w:rsidR="0017244C" w:rsidRPr="009E27A8" w14:paraId="2FF0CCFD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BA75372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Kuća graševine (Grad Kutjevo)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390ADE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BD2DA2" w14:textId="77777777" w:rsidR="00996E3B" w:rsidRDefault="00996E3B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8241C8D" w14:textId="77777777" w:rsid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Poziv za iskaz interesa za dodjelu bespovratnih sredstava iz Prioritetne osi 10-Tehnička pomoć Operativnog programa "Konkurentnost i kohezija 2014-2020. " za sufinanciranje pripreme strateških projekata regionalnog razvoja u Slavoniji, Baranji i Srijemu</w:t>
            </w:r>
          </w:p>
          <w:p w14:paraId="3062A0F2" w14:textId="2D6E5B9C" w:rsidR="00996E3B" w:rsidRPr="009E27A8" w:rsidRDefault="00996E3B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C52387" w14:textId="48FE4CB2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projektno-tehničke dokumentacije za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izgradnju Kuće graševine u Kutjevu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Promidžba i vidljivost projekta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2024. godini radilo se na Završnom izvješću.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F0D40C" w14:textId="700AE2F3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28.4.2020.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1.7.2020.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1.8.2020.-30.12.2023.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503C0A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386.687,90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C03917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328.684,72 EUR</w:t>
            </w:r>
          </w:p>
        </w:tc>
      </w:tr>
      <w:tr w:rsidR="0017244C" w:rsidRPr="009E27A8" w14:paraId="1321F6F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3F4CD7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dvorac – dokumentacija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B39FB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6C0D4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Poziv za iskaz interesa za dodjelu </w:t>
            </w:r>
            <w:r w:rsidRPr="0025237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bespovratnih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sredstava iz Prioritetne osi 10-Tehnička pomoć Operativnog </w:t>
            </w:r>
            <w:r w:rsidRPr="0025237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programa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"Konkurentnost i kohezija 2014-2020. " za sufinanciranje pripreme strateških projekata regionalnog razvoja u Slavoniji, Baranji i Srijemu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4728E0" w14:textId="17C0E510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projektno-tehničke dokumentacije za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dvorca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2024. godini radilo se na Završnom izvješću.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7F7F46A" w14:textId="357E9710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28.4.2020.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1.7.2020.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29.11.2019.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29.12.2023.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E68549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598.214,88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381BC4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508.482,65 EUR</w:t>
            </w:r>
          </w:p>
        </w:tc>
      </w:tr>
      <w:tr w:rsidR="0017244C" w:rsidRPr="009E27A8" w14:paraId="1DEAEA61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90D5561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Regionalni centar razvoja poljoprivredne proizvodnje Požeško-slavonske županije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911B51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D1CB4A" w14:textId="2E97A76F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Poziv za iskaz interesa za dodjelu </w:t>
            </w:r>
            <w:r w:rsidR="00252375" w:rsidRPr="0025237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b</w:t>
            </w:r>
            <w:r w:rsidRPr="0025237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espovratnih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sredstava iz Prioritetne osi 10-Tehnička pomoć Operativnog </w:t>
            </w:r>
            <w:r w:rsidRPr="0025237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programa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"Konkurentnost i kohezija 2014-2020. " za sufinanciranje pripreme strateških projekata regionalnog razvoja u Slavoniji, Baranji i Srijemu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70C00E" w14:textId="0140F56F" w:rsidR="003019D2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Analize potencijala i razvoja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poljoprivredne proizvodnje u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PSŽ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Izrada organizacijskih modela proizvodnje u Požeško-slavonskoj županiji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Izrada dokumentacije za uspostavu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Regionalnog centar razvoja poljoprivredne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proizvodnje Požeško-slavonske županije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84C1C3" w14:textId="20BD1A15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18.09.2019.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6.11.2019. </w:t>
            </w:r>
            <w:r w:rsidR="00252375"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01.12</w:t>
            </w:r>
            <w:r w:rsidR="00252375"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2019.–31.3.2025.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F0A262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335.257,81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366E85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284.969,14 EUR</w:t>
            </w:r>
          </w:p>
        </w:tc>
      </w:tr>
      <w:tr w:rsidR="009E27A8" w:rsidRPr="009E27A8" w14:paraId="78A9BC9E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vAlign w:val="center"/>
            <w:hideMark/>
          </w:tcPr>
          <w:p w14:paraId="582E503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7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3C965E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25.452.446,85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056AFF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21.386.594,13 EUR</w:t>
            </w:r>
          </w:p>
        </w:tc>
      </w:tr>
      <w:tr w:rsidR="009E27A8" w:rsidRPr="009E27A8" w14:paraId="3B15909B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22B5FF73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18"/>
                <w:szCs w:val="18"/>
                <w:lang w:eastAsia="hr-HR"/>
                <w14:ligatures w14:val="none"/>
              </w:rPr>
              <w:t>PROGRAM KONKURENTNOST I KOHEZIJA 2021.-2027.</w:t>
            </w:r>
          </w:p>
        </w:tc>
      </w:tr>
      <w:tr w:rsidR="0017244C" w:rsidRPr="009E27A8" w14:paraId="699FD7C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5595C21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dvorac (Gradski muzej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304551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DFFA6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Poziv na dodjelu bespovratnih sredstava - Obnova javne kulturne infrastrukture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9965AA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Rekonstrukcija i opremanje kompleksa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dvorca s parkom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Muzeološko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opremanje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20573E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5.4.2024.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BBF9D32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6.880.650,00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0FE5F6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5.504.520,00 EUR</w:t>
            </w:r>
          </w:p>
        </w:tc>
      </w:tr>
      <w:tr w:rsidR="0017244C" w:rsidRPr="009E27A8" w14:paraId="5B5B3721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424C40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priča (Općina Velika)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1343D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BDA6A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Poziv na dodjelu bespovratnih sredstava - Obnova javne kulturne infrastrukture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AF521A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 Rekonstrukcija i opremanje kompleksa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dvorca s parkom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Muzeološko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opremanje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ED70F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29.11.2024.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A12513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7.725.320,00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BC2CDB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7.725.320,00 EUR</w:t>
            </w:r>
          </w:p>
        </w:tc>
      </w:tr>
      <w:tr w:rsidR="009E27A8" w:rsidRPr="009E27A8" w14:paraId="6245B5AA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555ECFAB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2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151B56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14.605.970,00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6A9FC6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13.229.840,00 EUR</w:t>
            </w:r>
          </w:p>
        </w:tc>
      </w:tr>
      <w:tr w:rsidR="009E27A8" w:rsidRPr="009E27A8" w14:paraId="57588E3B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27573352" w14:textId="77777777" w:rsidR="009E27A8" w:rsidRPr="00ED59A1" w:rsidRDefault="009E27A8" w:rsidP="00327825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18"/>
                <w:szCs w:val="18"/>
                <w:lang w:eastAsia="hr-HR"/>
                <w14:ligatures w14:val="none"/>
              </w:rPr>
              <w:t>OPERATIVNI PROGRAM UČINKOVITI LJUDSKI POTENCIJALI 2014.-2021.</w:t>
            </w:r>
          </w:p>
        </w:tc>
      </w:tr>
      <w:tr w:rsidR="0017244C" w:rsidRPr="009E27A8" w14:paraId="7D033C2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B55452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Uspostava regionalnog centra kompetentnosti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Panonika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(Poljoprivredno - prehrambena škola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B9DB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EE9C0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10iv1 Uspostava regionalnih centara kompetentnosti u strukovnom obrazovanju u (pod)sektorima: strojarstvo, elektrotehnika i računalstvo, poljoprivreda i zdravstvo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E54A09" w14:textId="13FC407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Uspostava organizacije rada;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Razvoj i unapređenje programa redovitog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strukovnog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obrazovanja, programa za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obrazovanje odraslih i programa cjeloživotnog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učenja;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Jačanje kompetencija odgojno-obrazovnih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radnika i mentora zaposlenih kod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poslodavaca;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Promocija strukovnog zanimanja i rad RCK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2024. godini radilo se na Završnom izvješću.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55EE4B" w14:textId="106CB195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28.11.2019.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3.7.2020.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29.12.20219.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- 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29.12.2023.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EA3A7D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4.481.998,28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76A887E" w14:textId="757198EA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4.411.176,88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3D77172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028E54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Sigurno mjesto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F1186E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4317E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9.iv.2 Osiguravanje sustava podrške za žene žrtve nasilja i žrtve nasilja u obitelji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F96012" w14:textId="2E396F69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Uspostava sigurne kuće i pružanje usluga skrbi, savjetovanja i pomaganja ženama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žrtvama nasilja i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žrtvama nasilja u obitelji (za 12 žrtava obiteljskog nasilja; nabavljeno 1 kombi vozilo)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2.Jačanja kapaciteta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stručnjaka/osoba koje rade s ženama žrtvama nasilja i žrtvama nasilja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obitelji (educirano 8 stručnjaka)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Osvještavanje i senzibiliziranje javnosti o problematici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obiteljskog nasilja (organizacija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javne preventivne kampanje)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Upravljanje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2024. godini radilo se na Završnom izvješću.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948A33" w14:textId="60248ADD" w:rsidR="00252375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20.10.2020.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8.3.2021.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provedbe: </w:t>
            </w:r>
          </w:p>
          <w:p w14:paraId="44E77A3D" w14:textId="46CEFE85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8.3.2021.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8.9.2023.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495EFB" w14:textId="67F50620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601.825,59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CCDC7CF" w14:textId="3DF8E69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601.825,59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FD822D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CC033E6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Mojih 5 kvadrata (Dom za odrasle i nemoćne osobe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Ljeskovica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3B44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77EAB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9iv2 Podrška daljnjem procesu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deinstitucionalizacije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transformacije domova socijalne skrbi za osobe s invaliditetom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73A5DF" w14:textId="200B4B15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Poboljšanje pristupa visoko kvalitetnim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socijalnim uslugama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Jačanje kapaciteta stručnjaka uključenih u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proces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deinstitucionalizacije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Podizanje svijesti javnosti o procesu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deinstitucionalizacije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Upravljanje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FAF5BD8" w14:textId="62A5FB8B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10.7.2020.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30.4.2021.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30.4.2021.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30.4.2024.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56327D7" w14:textId="10B24CED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1.217.449,18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7FC29B0" w14:textId="233DEA6E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1.217.449,18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9E27A8" w:rsidRPr="009E27A8" w14:paraId="0E74EE17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31BCC2FB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190F83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6.301.273,05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18F387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6.230.451,65 EUR</w:t>
            </w:r>
          </w:p>
        </w:tc>
      </w:tr>
      <w:tr w:rsidR="009E27A8" w:rsidRPr="009E27A8" w14:paraId="18B34206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vAlign w:val="center"/>
            <w:hideMark/>
          </w:tcPr>
          <w:p w14:paraId="36DEB42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18"/>
                <w:szCs w:val="18"/>
                <w:lang w:eastAsia="hr-HR"/>
                <w14:ligatures w14:val="none"/>
              </w:rPr>
              <w:t xml:space="preserve">PROGRAM UČINKOVITI LJUDSKI POTENCIJALI 2021. - 2027. </w:t>
            </w:r>
          </w:p>
        </w:tc>
      </w:tr>
      <w:tr w:rsidR="0017244C" w:rsidRPr="009E27A8" w14:paraId="2A487A31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FF8969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Obrazujmo se zajedno VII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B580A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 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15A584" w14:textId="1B836F0B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Osiguravanje pomoćnika u nastavi i stručnih komunikacijskih posrednika učenicima s teškoćama u razvoju u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</w:t>
            </w:r>
            <w:r w:rsidR="00ED59A1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SŠ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odgojno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obrazovnim ustanovama, faza VI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D7B95CB" w14:textId="1C47B75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rovedba postupka selekcije kandidata za PUN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rovedba programa uvođenja u rad PUN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 63 PUN u 10 OŠ i 5 SŠ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omunikacija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pravljanje projektom i administracija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E423E" w14:textId="3CD31AFF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26.9.2023.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31.10.2023.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22.8.2023.–22.8.2024.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EB038E3" w14:textId="2C8F6C7E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448.081,20 </w:t>
            </w:r>
            <w:r w:rsidR="0032782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98339A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380.000,00 EUR</w:t>
            </w:r>
          </w:p>
        </w:tc>
      </w:tr>
      <w:tr w:rsidR="0017244C" w:rsidRPr="009E27A8" w14:paraId="16EB1A2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9846332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Obrazujmo se zajedno VIII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DE5440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A52E1FC" w14:textId="63B0374B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Osiguravanje pomoćnika u nastavi i stručnih komunikacijskih posrednika učenicima s teškoćama u razvoju u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OŠ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SŠ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odgojno-obrazovnim ustanovama – faza VII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B44602" w14:textId="0824928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ružanje podrške za 80 učenika s teškoćama u razvoju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apošljavanje 73 pomoćnika u nastavi u 11  osnovnih i 5 srednjih škola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zrada promotivnih materijala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EE7CD0" w14:textId="09BF81E1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18.10.2024.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25.11.2024.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22.8.2024.- 22.8.2027.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637195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2.662.164,00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AD4206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1.950.000,00 EUR</w:t>
            </w:r>
          </w:p>
        </w:tc>
      </w:tr>
      <w:tr w:rsidR="0017244C" w:rsidRPr="009E27A8" w14:paraId="702BEDAD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457401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Socijalni plan Požeško - slavonske županije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321E7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478697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županijskih socijalnih planova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0867DC" w14:textId="77777777" w:rsidR="00687BBF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Cjelokupan proces izrade socijalnog plana Požeško – slavonske županije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izrađen socijalni plan PSŽ za razdoblje 2025. - 2027. sa svim pripadajućim obrascima sukladno Pravilniku o jedinstvenoj metodologiji za procjenu potreba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Edukativne aktivnosti za članove savjeta za socijalnu skrb i djelatnike JLP(R)S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dvodnevna edukacija za članove Savjeta za socijalnu skrb i djelatnike županije (cca 15 sudionika) čiji je cilj osnažiti njihove kapacitete za socijalno planiranje</w:t>
            </w:r>
          </w:p>
          <w:p w14:paraId="2A71FBAE" w14:textId="486E498C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plakat, brošura o socijalnim uslugama, završna konferencija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Upravljanje i administracija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D0FDB4" w14:textId="2958C18A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10.04.2024.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22.7.2024.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22.7.2024.-22.4.2025.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9A1C4C5" w14:textId="564AB1C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61.904,85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E06A670" w14:textId="0A92CCA1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58.809,61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9E27A8" w:rsidRPr="009E27A8" w14:paraId="627A05E4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0C649A7C" w14:textId="77777777" w:rsidR="00800D44" w:rsidRPr="00ED59A1" w:rsidRDefault="00800D44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</w:p>
          <w:p w14:paraId="604A01A1" w14:textId="5E0CAE0F" w:rsidR="00800D44" w:rsidRPr="00ED59A1" w:rsidRDefault="009E27A8" w:rsidP="00800D44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22D5A07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3.172.150,05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0E37E87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2.388.809,61 EUR</w:t>
            </w:r>
          </w:p>
        </w:tc>
      </w:tr>
      <w:tr w:rsidR="009E27A8" w:rsidRPr="009E27A8" w14:paraId="189C8F6F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7E40D79D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NACIONALNI POGRAM ZA  OPORAVAK I OTPORNOST 2021. - 2026.</w:t>
            </w:r>
          </w:p>
        </w:tc>
      </w:tr>
      <w:tr w:rsidR="0017244C" w:rsidRPr="009E27A8" w14:paraId="7895B545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937504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Škola u prirodi (OŠ Lipik)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0253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8706BE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Priprema projektno-tehničke dokumentacije za projekte u području digitalne transformacije i zelene tranzicije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E823E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Projektno tehnička-dokumentacija nove energetski učinkovite zgrade na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izvojenoj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lokaciji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- Geodetski snimak postojećeg stanja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- Idejno rješenje s 3d modelom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- Glavni projekt za ishođenje građevinske dozvole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- Izvedbeni projekt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B559F5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24.2.2022.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8.3.2023.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1.3.2023. - 31.5.2025.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F490970" w14:textId="3CC0EBD8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97.769,43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FBC3DB" w14:textId="50248F84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87.992,48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927717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2581D11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Natura 2000 Požeško-slavonske županije (Javna ustanova za upravljanje zaštićenim područjem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FD88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02E4E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Priprema projektno-tehničke dokumentacije za projekte u području digitalne transformacije i zelene tranzicije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1513D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Projektno-tehnička dokumentacija označavanja Natura 2000 područja: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a. Idejni projekt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b. Glavni projekt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c. Izvedbeni projekt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d. Izrada dokumenta za provođenje postupka procjene utjecaja zahvata na okoliš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A609D9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3.8.2023.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1.6.2023. - 1.5.2025.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ED4AA43" w14:textId="25A290D3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308.498,41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F94C3C7" w14:textId="689AA845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277.648,57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05B7148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9381F8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HospitalITy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(OŽB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1EFE5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116B6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Priprema projektno-tehničke dokumentacije za projekte u području digitalne transformacije i zelene tranzicije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852805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Projektno-tehnička dokumentacija za digitalizaciju: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 Usluge za nadogradnju pasivne i aktivne mrežne infrastrukture (snimka stanja, izrada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dokumentacije snimke stanja i izrada izvedbenog projekta)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Usluge za pripremu i izradu tehničke specifikacije za nadogradnju pasivne i aktivne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mrežne infrastrukture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Funkcionalna i tehnička specifikacija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HospitalITy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sustava - Medicinski moduli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Funkcionalna i tehnička specifikacija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HospitalITY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sustava Nemedicinski moduli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13A59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25.2.2022.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28.7.2023.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1.3.2022. - 31.5.2025.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CC3521E" w14:textId="1036530F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170.980,63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C320357" w14:textId="0F1D20D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153.882,56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6758D7C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B9B0C1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DOLina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zdravlja (OŽB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B4C55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61C366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Priprema projektno-tehničke dokumentacije za projekte u području digitalne transformacije i zelene tranzicije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5F682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sve potrebne projektno-tehničke dokumentacije nužne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za izgradnju nove energetski učinkovite zgrade u zdravstvu.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2C7BFD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25.2.2022.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28.7.2023.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1.3.2022. - 31.5.2025.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B9D5322" w14:textId="6B80DEDF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245.537,20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D8AF7FF" w14:textId="49F2EEE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220.983,48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777EE2F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65A43C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Interpretacijski centar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halštatske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kulture (Požeško-slavonska županija)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737BB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451E63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Regionalna diversifikacija i specijalizacija hrvatskog turizma kroz ulaganja u razvoj turističkih proizvoda visoke dodane vrijednosti - C1.6. R1-I1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FA7BD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projektno-tehničke dokumentacije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Izgradnja i opremanje interpretacijskog centra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Nadzor radova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Upravljanje projektom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Edukacije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 Revizija projekta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6CC99B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07F207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7.615.042,62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80E4BC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6.636.140,00 EUR</w:t>
            </w:r>
          </w:p>
        </w:tc>
      </w:tr>
      <w:tr w:rsidR="0017244C" w:rsidRPr="009E27A8" w14:paraId="7608203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9D71D36" w14:textId="66E6389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BiViP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5.0 (Nositelj konzorcija: Poduzetnički inkubator Virovitičko</w:t>
            </w:r>
            <w:r w:rsidR="00BC66F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podravske županije d.o.o.</w:t>
            </w:r>
            <w:r w:rsidR="00687BB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partner RA PANORA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88930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7D81C3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iskaz interesa za provoditelje Programa  akceleracije u sklopu mjere “Jačanje akceleracijske aktivnosti”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19AB05" w14:textId="2A5D09AC" w:rsid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Članovi konzorcija će pružiti mentorska znanja (odabranim korisnicima) u nekim od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područja 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 Upravljanje poslovanjem (osnivanje pravnog subjekta, management poduzeća, pravni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aspekti poslovanja)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Upravljanje razvojem inovacije (zaštita intelektualnog vlasništva, tehnološki razvoj</w:t>
            </w:r>
            <w:r w:rsidR="00393F8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proizvoda)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Upravljanje ljudskim resursima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Tržišna strategija (prilagodba proizvoda usluge tržišnim potrebama, oblikovanje cijene,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uključivanje u lance vrijednosti, distribucija i sl.)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Marketinška strategija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brendiranje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digitalni marketing, „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pitching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“)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 sektorska/tehnološka: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Zdravlje i kvaliteta života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 Energija i održivi okoliš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8. Promet i mobilnost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 Sigurnost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10. Hrana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bioekonomija</w:t>
            </w:r>
            <w:proofErr w:type="spellEnd"/>
          </w:p>
          <w:p w14:paraId="7FE7BFDF" w14:textId="2C57DF09" w:rsidR="00384BC4" w:rsidRPr="009E27A8" w:rsidRDefault="00384BC4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Novac namijenjen isključivo poduzetnicima.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B8CA64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9.9.2022.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4.6.2024. - 4.6.2026.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4394C3F" w14:textId="0B418F39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52EF8B6" w14:textId="149302FC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 EUR</w:t>
            </w:r>
          </w:p>
        </w:tc>
      </w:tr>
      <w:tr w:rsidR="0017244C" w:rsidRPr="009E27A8" w14:paraId="6432B387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0C84CA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Rekonstrukcija zgrade Fontana u Toplicama Lipik u hotel u funkciji zdravstvenog turizma (Toplice Lipik)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23DF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5804AF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NPOO.C1.6.R1-I1.01 Regionalna diversifikacija i  specijalizacija hrvatskog turizma kroz ulaganja u razvoj turističkih proizvoda visoke dodane vrijednosti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C94AA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A1 - Izgradnja zgrade Fontana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A2 - Opremanje zgrade Fontana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V -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PM - Upravljanje projektom i administracija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4125A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28.2.2023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16.11.2021. -28.2.2026.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C4F75B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12.765.969,64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F64418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12.765.969,64 EUR</w:t>
            </w:r>
          </w:p>
        </w:tc>
      </w:tr>
      <w:tr w:rsidR="0017244C" w:rsidRPr="009E27A8" w14:paraId="0591131D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81E39EF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Energetska obnova zgrade Područne škole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Mihaljevci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 adresi Kolodvorska 1,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Mihaljevci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34000 Požega (Osnovna škola Vladimir Nazor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Trenkovo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A12AEB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F8297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zgrada javnog sektora 2023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25BF853" w14:textId="47BEB678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projektno tehničke dokumentacije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Energetska obnova zgrade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Stručni i projektantski nadzor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Energetski pregled i energetski certifikat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Upravljanje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525B2C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B808AB7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236.202,83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D565F4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189.523,82 EUR</w:t>
            </w:r>
          </w:p>
        </w:tc>
      </w:tr>
      <w:tr w:rsidR="0017244C" w:rsidRPr="009E27A8" w14:paraId="47624F31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996F27D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Energetska obnova zgrade Područne škole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Prekopakra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 adresi dr. Ante Starčevića 23,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Prekopakra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, Osnovne škole braće Radića Pakrac (Osnovna škola braće Radića Pakrac)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E16CAB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912ABF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zgrada javnog sektora 2023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5D213D" w14:textId="7296EBA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projektne dokumentacije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Energetska obnova zgrade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Stručni nadzor građenja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Energetski pregled i energetski certifikat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Upravljanje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D10590" w14:textId="75994705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23.5.2023.-30.6.2026.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CCF4E7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266.044,97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800F27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213.471,16 EUR</w:t>
            </w:r>
          </w:p>
        </w:tc>
      </w:tr>
      <w:tr w:rsidR="0017244C" w:rsidRPr="009E27A8" w14:paraId="16C80645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184D8BA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zgrade Fakulteta turizma i ruralnog razvoja u Požegi na adresi Vukovarska 17, 34000 Požega (Fakultet turizma i ruralnog razvoja)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7B2DD1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099610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zgrada javnog sektora 2023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2C0290" w14:textId="57A1D9EE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projektno tehničke dokumentacije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Energetska obnova zgrade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Stručni i projektantski nadzor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Energetski pregled i energetski certifikat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Upravljanje projektom i</w:t>
            </w:r>
            <w:r w:rsidR="00186E6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6B3C6C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2F9BED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1.057.060,33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21A51F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846.871,33 EUR</w:t>
            </w:r>
          </w:p>
        </w:tc>
      </w:tr>
      <w:tr w:rsidR="0017244C" w:rsidRPr="009E27A8" w14:paraId="68128144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2A530C1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zgrade Gimnazije Požega na adresi dr. Franje Tuđmana 4a, 34000 Požega (Gimnazija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C0B9E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E668C63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zgrada javnog sektora 2023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24593B" w14:textId="60765DB4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glavnog projekta energetske obnove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Energetska obnova zgrade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Stručni nadzor građenja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Energetski certifikat i energetski pregled nakon završetka energetske obnove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800D44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Upravljanje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7FE6C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5C6336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2.655.569,72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FAF6DC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2.126.832,20 EUR</w:t>
            </w:r>
          </w:p>
        </w:tc>
      </w:tr>
      <w:tr w:rsidR="0017244C" w:rsidRPr="009E27A8" w14:paraId="7B41A987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8F60D1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Energetska obnova zgrade COWORKING centra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 adresi Republike Hrvatske 1b, 34000 Požega (Požeško-slavonska županija)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0B061" w14:textId="5CB51CC8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25B333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obnova zgrada javnog sektora 2023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C94EE8" w14:textId="694B5D7E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Energetska obnova zgrade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Stručni nadzor gradnje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Energetski certifikat i energetski pregled nakon energetske obnove zgrade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Upravljanje projektom i administracija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E4D70D" w14:textId="71F6C90F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23.5.2023.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Odluka o sufinanciranju: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10.4.2024.-30.6.2026.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E1ACD1D" w14:textId="2B1E087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974.875,29 </w:t>
            </w:r>
            <w:r w:rsidR="00393F8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53B9EA3" w14:textId="3A376E9C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780.379,69 </w:t>
            </w:r>
            <w:r w:rsidR="00393F8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3A40F9E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111A9D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Infrastrukturno opremanje posrednika Gradskog društva Crvenog križa Pakrac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D5215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D32B33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Drugi Poziv na dostavu projektnih prijedloga za dodjelu bespovratnih sredstava za ulaganje C1.5 R4.I1 – Infrastrukturno opremanje posrednika u lancu doniranja hrane i banke hrane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1218AD" w14:textId="556E5FD2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Infrastrukturno opremanje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opremljena 2 skladišta u Pakracu i Marinom Selu: skladišna oprema i namještaj, rashladni uređaji, oprema za čuvanje hrane, viličar što će za posljedicu imati povećanje količine donirane hrane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Promidžba i vidljivost projekta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promo članci, označavanje opreme, plakat projekta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Upravljanje projektom administracija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 sukladno UBS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497A9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19.9.2024.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18.9.2024.-10.7.2025.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FEFDEBA" w14:textId="7B9B250B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26.541,00</w:t>
            </w:r>
            <w:r w:rsidR="00393F8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0403514" w14:textId="09E9170D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25.877,00 </w:t>
            </w:r>
            <w:r w:rsidR="00393F8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3AEC17F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9BF471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 obuhvata učenika gimnazijskim programima u Požeško-slavonskoj županiji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72C7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12061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Izgradnja, rekonstrukcija i opremanje srednjih škola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81261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projektno-tehničke dokumentacije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Usluge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Opremanje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9EB92A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18. 09. 2024.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132495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5.093.664,00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1335FB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5.093.664,00 EUR</w:t>
            </w:r>
          </w:p>
        </w:tc>
      </w:tr>
      <w:tr w:rsidR="0017244C" w:rsidRPr="009E27A8" w14:paraId="4A0668EB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E6158A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Regionalni distribucijski centar za voće i povrće (Požeško-slavonska županija)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37974" w14:textId="77777777" w:rsidR="009E27A8" w:rsidRPr="00AC7392" w:rsidRDefault="009E27A8" w:rsidP="009E27A8">
            <w:pPr>
              <w:spacing w:after="24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 ocjenjivanju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A72F1A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Ulaganje C.1.5. R1-I1 - Izgradnja i opremanje logističko distributivnih centara za voće i povrće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BC7021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 se odnosi na izgradnju i opremanje logističko-distributivnog centra za voće i povrće (hladnjače). Kapacitet centra je 3.000 tona, sastoji se od 6 komora s ULO sustavom, 8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minusnih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komora i 2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plusne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komore. Centar sadrži tehnološke cjeline: dio za prihvat i obradu sirovina, skladišni dio ( komore), dio za pakiranje i distribuciju te popratne sadržaje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A7F9C2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24.11.2023.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325534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15.638.214,31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9F9AA4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10.000.000,00 EUR</w:t>
            </w:r>
          </w:p>
        </w:tc>
      </w:tr>
      <w:tr w:rsidR="009E27A8" w:rsidRPr="009E27A8" w14:paraId="4C77FC46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72F3D443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15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F2306D4" w14:textId="1209359E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47.</w:t>
            </w:r>
            <w:r w:rsidR="0005774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151.970,38</w:t>
            </w: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DC9A97D" w14:textId="65E39F5F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39.</w:t>
            </w:r>
            <w:r w:rsidR="0005774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419</w:t>
            </w: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.235,93 EUR</w:t>
            </w:r>
          </w:p>
        </w:tc>
      </w:tr>
      <w:tr w:rsidR="009E27A8" w:rsidRPr="009E27A8" w14:paraId="0AF6742D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vAlign w:val="center"/>
            <w:hideMark/>
          </w:tcPr>
          <w:p w14:paraId="3215D76E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 xml:space="preserve">NACIONALNA SREDSTVA </w:t>
            </w:r>
          </w:p>
        </w:tc>
      </w:tr>
      <w:tr w:rsidR="0017244C" w:rsidRPr="009E27A8" w14:paraId="1B71C97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BD3945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sunčane elektrane na Domu za starije i nemoćne osobe Velika (Dom za starije i nemoćne osobe Velika)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E13E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EB0B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"Javni poziv za poticanje obnovljivih izvora energije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EnU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 1/22) - Poziv objavio FZOEU"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D4EBCB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Izgradnja sunčane elektrane na Domu za starije i nemoćne osobe Velika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Stručni nadzor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0AB9173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25.4.2022.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12.10.2022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10.10.2022. - 5.3.2024.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0F7CD1C" w14:textId="6EB7EC6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114.564,77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D84670A" w14:textId="20F45494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89.925,00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888ECDC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74BCA6D" w14:textId="4360AC94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Izgradnja sunčane elektrane na zgradi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OŽB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Pakrac i bolnice hrvatskih veterana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(OŽB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Pakrac i bolnica hrvatskih veterana)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1A7C4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ADE0E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"Javni poziv za poticanje obnovljivih izvora energije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EnU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 1/22) - Poziv objavio FZOEU"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99911A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Izgradnja sunčane elektrane na zgradi Opće županijske bolnice Pakrac i bolnice hrvatskih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veterana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Stručni nadzor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60591A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25.4.2022.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05.09.2022.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19.8.2022. - 19.2.2024.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7471F4C" w14:textId="585D77AC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62.088,79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E889355" w14:textId="14C4ED6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48.871,03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1C303D0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7F38A9E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Recept za jednake mogućnosti (Udruga mali princ)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988F2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A7729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Natječaj za dodjelu bespovratnih sredstava projektima udruga u području izvaninstitucionalnoga odgoja i obrazovanja djece i mladih u školskoj godini 2024./2025.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E32FE4" w14:textId="076D19F9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rovođenje kulinarskih radionica za djecu s teškoćama u razvoju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rovođenje edukacija nastavnog osoblja za rad s djecom s teškoćama u razvoju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rovođenje radionica za djecu bez teškoća u razvoju za korištenje uređaja za potpomognutu komunikaciju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državanje završne konferencije gdje će učenici pokazati naučene vještine kroz projektne aktivnosti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7B12A8E" w14:textId="7DF14BA3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</w:t>
            </w:r>
            <w:r w:rsidR="00800D44"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projekta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19.7.2024.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2BA2C34" w14:textId="61D391A8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14.594,54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B3E9D96" w14:textId="0C87B7B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13.594,81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67C037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1A26F4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 zamjene rashladnog sustava u OŽB Pakrac (OŽB Pakrac)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44EBC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9D6ED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Javni poziv za neposredno financiranje projekata smanjivanja potrošnje tvari koje oštećuju ozonski sloj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fluoriranih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stakleničkih plinova u RH (JP ZO 4/2022) - objavio FZOEU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B32785" w14:textId="3E4F952B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projektne dokumentacije projekta zamjene rashladnog sustava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Nabava rashladnog sustava i radova na montaži i demontaži sustava uključujući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zbrinjavanje radne tvari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Stručni nadzor na izvođenju radova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FFF03C" w14:textId="56D97059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12.8.2022.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17.10.2022.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17.10.2022.- 17.4.2024.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1AFFC40" w14:textId="4D9EDD1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115.026,21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76CDD8B" w14:textId="62948263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96.174,46 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5770F9A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E9E1B09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 zamjene rashladnog sustava u OŽB Požega (OŽB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01F8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476B0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Javni poziv za neposredno financiranje projekata smanjivanja potrošnje tvari koje oštećuju ozonski sloj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fluoriranih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stakleničkih plinova u RH (JP ZO 4/2022) - objavio FZOEU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E16FE4" w14:textId="62341D55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Izrada projektne dokumentacije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Nabava rashladnog sustava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Ugovaranje stručnog nadzora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8E45D5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17.5.2022.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26.9.2022.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26.9.2022. - 26.3.2024.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A19EB92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275.856,89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F6F2F2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158.935,56 EUR</w:t>
            </w:r>
          </w:p>
        </w:tc>
      </w:tr>
      <w:tr w:rsidR="0017244C" w:rsidRPr="009E27A8" w14:paraId="34FD668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427747C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Ulaganje u zgrade područnih škola matične OŠ Zdenka Turkovića Kutjevo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AC7E95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80E32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održivog razvoja lokalne zajednice - 2024.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985FBC" w14:textId="4AD5C939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Radovi: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1.1. građevinski radovi (pripremni, zemljani, betonski, zidarski, tesarski radovi);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1.2. obrtnički radovi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gipskartonski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keramičarski,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ličilački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stolarski,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podopolagački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, PVC stolarija, ostali, limarski);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1.3. strojarski;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1.4. elektrotehnički radovi;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1.5. zelena infrastruktura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tručni nadzor radova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9D8B15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01.02.2024.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28.3.2024.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1.2.2024.-30.4.2025.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5ED920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261.224,44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607D18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70.000,00 EUR</w:t>
            </w:r>
          </w:p>
        </w:tc>
      </w:tr>
      <w:tr w:rsidR="0017244C" w:rsidRPr="009E27A8" w14:paraId="50B1D0A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85438DD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Revitalizacija parka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Trenkovog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dvorca (Javna ustanova za upravljanje zaštićenim područjem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669F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0EC60A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Javni poziv za neposredno sufinanciranje projekata koji doprinose održivosti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posjetiteljske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infrastrukture ( JP ZO 6/2024)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745CA4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Pripremni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Zemljani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Vrata na mostu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Nastambe/skloništa za faunu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Supstrati i gnojiva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6. Materijal za učvršćivanje stabala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7. Sadnja i sijanje biljnog materijala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8. Biljni materijal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6DE22E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10.05.2024.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9.8.2024.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9.8.2024.-9.2.2026. 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18AD72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62.696,98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66BCD5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50.000,00 EUR</w:t>
            </w:r>
          </w:p>
        </w:tc>
      </w:tr>
      <w:tr w:rsidR="0017244C" w:rsidRPr="009E27A8" w14:paraId="583FEA0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09EAA80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Sanacija srednjovjekovnog zida sa kulom unutar Kulturno-povijesne cjeline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FD8CC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F2D0450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Javne potrebe u kulturi za 2025. - Program zaštite i očuvanja nepokretnih kulturnih dobara za 2025. godinu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0B7B27" w14:textId="2F0FD9B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rađevinski radovi na srednjovjekovnom zidu dužine oko 70m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807E61" w14:textId="77777777" w:rsidR="009E27A8" w:rsidRPr="00ED59A1" w:rsidRDefault="009E27A8" w:rsidP="009E27A8">
            <w:pPr>
              <w:spacing w:after="24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 30.10.2024.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87D28C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230.000,00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4923674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200.000,00 EUR</w:t>
            </w:r>
          </w:p>
        </w:tc>
      </w:tr>
      <w:tr w:rsidR="0017244C" w:rsidRPr="009E27A8" w14:paraId="664B6AC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701682E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Inovacijski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co-working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centar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6868C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164A0E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podrške gospodarskoj revitalizaciji Slavonije, Baranje i Srijema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7D4ABB" w14:textId="1ECB50A5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daptacija zgrade poslovne namjene (2981 m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2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- građevinski radovi i nadzor radova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A8C418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30.6.2022.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3.8.2022.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3.8.2022. - 3.2.2024.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E77B698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1.173.455,36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1A4B1F2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796.336,85 EUR</w:t>
            </w:r>
          </w:p>
        </w:tc>
      </w:tr>
      <w:tr w:rsidR="0017244C" w:rsidRPr="009E27A8" w14:paraId="2A10C274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64B3FC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Inovacijski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co-working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centar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DADB6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20197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iskaz interesa za sufinanciranje izgradnje, obnove, održavanja, opremanja i rekonstrukcije sportskih građevina u 2025. godini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7CFD2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Građevinsko-obrtnički radovi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Elektrotehnički radovi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Koso podizna platforma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Nabava unutarnje opreme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Edukacija o promicanju ravnopravnosti žena i muškaraca i suzbijanju diskriminacije u sportu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07EF9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9.7.2024.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57E954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414.385,00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43255C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331.508,00 EUR</w:t>
            </w:r>
          </w:p>
        </w:tc>
      </w:tr>
      <w:tr w:rsidR="0017244C" w:rsidRPr="009E27A8" w14:paraId="79FBB42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000A0D9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Izrada projektno-tehničke dokumentacije za Županijsku palaču - 2023.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79454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7218C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Javne potrebe u kulturi za 2023. godinu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42D885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Izrada projektno-tehničke dokumentacije: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1.konzervatorski elaborat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2.glavni projekt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troškovnici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1D39FB6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26.10.2022.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20.03.2023.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1.1.2023. - 20.4.2024.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EA2CE80" w14:textId="11D490A5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55.500,00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6D8E5FB" w14:textId="22BDBA0C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53.089,12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5018588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83B6AFA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Kontrola, monitoring i očuvanje bioraznolikosti na području PSŽ(Javna ustanova za upravljanje zaštićenim područjem PSŽ)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83C9D2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CE23E5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neposredno financiranje projekata “Kontrola populacija prioritetnih invazivnih stranih vrsta”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E7DE97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Utvrđivanje početne rasprostranjenosti IAS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Uklanjanje IAS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Unaprjeđenje kapaciteta prijavitelja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Jačanje svijesti javnosti o prioritetnim IAS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7268FA" w14:textId="44E17670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22.9.2022.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12.01.2023.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 12.1.2023.-30.6.2026.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3320421" w14:textId="3AD3E3F4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237.711,43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0D54080" w14:textId="6DDCEBBE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237.711,43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07FA8F79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108E75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školskog igrališta OŠ Stjepana Radića Čaglin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FEC90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B43491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održivog razvoja lokalne zajednice 2023.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58166E" w14:textId="49C80E3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rađevinski radovi (uređenje školskog igrališta površine cca 2.275 m2);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lektrotehnički radovi (cca 8 rasvjetnih stupova)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tručni nadzor radova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614557" w14:textId="1889700C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24.3.2023.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7.07.2023.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24.3.2023.- 31.3.2024.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BADEA1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206.515,73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9FADCE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60.000,00 EUR</w:t>
            </w:r>
          </w:p>
        </w:tc>
      </w:tr>
      <w:tr w:rsidR="0017244C" w:rsidRPr="009E27A8" w14:paraId="3606C8BF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25ED5D9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i opremanje sportskog terena u Kaptolu (Požeško slavonska županija)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3EA4D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46E97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Natječaj za sufinanciranje izgradnje, građevinskog zahvata i opremanje sportskih građevina u 2023.godini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76F21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Izgradnja i opremanje sportskih građevina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Stručni nadzor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Promidžba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31315F" w14:textId="6B9C292A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12.4.2023.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25.09.2023.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25.9.2023.- 15.6.2024.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43FD005" w14:textId="639734DD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160.276,71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F1C26BC" w14:textId="4F4CCBA3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78.823,48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3159250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D50280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Izgradnja javne rasvjete u tri naselja Općine Čaglin (Općina Čaglin)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1D13F9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94197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za poboljšanje infrastrukture na područjima naseljenim pripadnicima nacionalnih manjina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A1B42F" w14:textId="51574D65" w:rsidR="009E27A8" w:rsidRPr="009E27A8" w:rsidRDefault="00186E67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="00EE0AD4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naprjeđenje</w:t>
            </w:r>
            <w:r w:rsidR="009E27A8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lokalne komunalne infrastrukture u tri naselja u Općini Čaglin stvaranjem jednakog standarda u odnosu na ostatak razvijenijih dijelova RH potičući promicanje</w:t>
            </w: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9E27A8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ravnopravnosti, nediskriminacije i održivog razvoja šire lokalne zajednice.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8A53A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10.6.2024.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19.4.2024. - 8.11.2024.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4B71831" w14:textId="502D108B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80.176,25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27B509" w14:textId="6BE086A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45.000,00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6BA6140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3EEB36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Uređenje Amfiteatra u Požegi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64FD7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85C748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Javne potrebe u kulturi za 2025. - Program gradnje, rekonstrukcije i opremanja kulturne infrastrukture za 2025. g.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F03983" w14:textId="2338DF0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rađevinski radovi izgradnje pozornice površine 118,34 m2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DB2CD6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2.10.2024.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A53C3D7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1.363.039,53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A8CEE7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500.000,00 EUR</w:t>
            </w:r>
          </w:p>
        </w:tc>
      </w:tr>
      <w:tr w:rsidR="0017244C" w:rsidRPr="009E27A8" w14:paraId="12535CDC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D5AB8CA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Osiguranje pristupačnosti 2023 - Izgradnja i rekonstrukcija pristupnih rampi u OŠ Jakšić (Nositelj: OŠ Jakšić, Podnositelj: PSŽ))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00767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0D8FB7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projekata rješavanja pristupačnosti objektima osoba s invaliditetom sredstvima Državnog proračuna Republike Hrvatske u 2023. godini na području Republike Hrvatske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F33162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Izgradnja pristupnih rampi na ulazima u matičnoj školi na području Općine Jakšić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Stručni nadzor nad radovima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E60353" w14:textId="614873A6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30.3.2023.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16.11.2023.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16.11.2023.-30</w:t>
            </w:r>
            <w:r w:rsid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41A7E97" w14:textId="1F9A8C90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23.647,38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7772F0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20.000,00 EUR</w:t>
            </w:r>
          </w:p>
        </w:tc>
      </w:tr>
      <w:tr w:rsidR="0017244C" w:rsidRPr="009E27A8" w14:paraId="12481B79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31E2470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Obilježavanje Dana Općine Čaglin (Općina Čaglin)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89F39" w14:textId="77777777" w:rsidR="009E27A8" w:rsidRPr="00AC7392" w:rsidRDefault="009E27A8" w:rsidP="009E27A8">
            <w:pPr>
              <w:spacing w:after="24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6B132F0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dodjele bespovratnih sredstava manifestacijama u funkciji regionalnoga razvoja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57E1BA" w14:textId="77777777" w:rsidR="0074772F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bilježavanje Dana Općine Čaglin svečanom sjednicom i dodjelom priznanja i zahvalnica; </w:t>
            </w:r>
          </w:p>
          <w:p w14:paraId="1213F589" w14:textId="1EB90014" w:rsidR="0074772F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rganiziranje Sajma udruga; </w:t>
            </w:r>
          </w:p>
          <w:p w14:paraId="56FBE3DF" w14:textId="173444EE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atjecanje u kuhanju gulaša u suradnji sa Lovačkim savezom PSŽ;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abavni program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61D52E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26.03.2024.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C3C0027" w14:textId="070F265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10.075,00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4DECC16" w14:textId="6B3E89A8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10.075,00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0FF5F7D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3529C43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Komunikacija je IN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Udruga"Mali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princ")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41B61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AF38505" w14:textId="77777777" w:rsidR="009E27A8" w:rsidRPr="00ED59A1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Natječaj za dodjelu bespovratnih sredstava projektima  udruga u području izvaninstitucionalnoga odgoja i obrazovanja djece i mladih u školskoj godini 2023./2024.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B42E389" w14:textId="05C092B5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Nabava komunikatora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</w:t>
            </w:r>
            <w:r w:rsidR="00186E6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Edukacije/predavanja</w:t>
            </w:r>
            <w:r w:rsidR="00186E6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/radionice za nastavno osoblje i djecu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Nabava didaktičkog materijala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Izrada edukacijskog materijala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5. Izrada promotivnog materijala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1FECFD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21.7.2023.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8.11.2023.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4.9.2023. - 21.6.2024.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3D3873D" w14:textId="5933D8C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15.250,53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4F82D7E" w14:textId="350F6584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14.150,53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3B6E80CC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A31CE5E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Obnova komunalne infrastrukture u naselju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Dobrogošće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II. faza (Općina Čaglin)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C6CF22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D04FCC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za poboljšanje infrastrukture na područjima naseljenim pripadnicima nacionalnih manjina 2023.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63402E" w14:textId="47C8DF0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ripremni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emljani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olnička konstrukcija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rmirano-betonski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ontrolna ispitivanja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6.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tručni nadzor radova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vi radovi se odnose na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neasfaltiranu dionicu u dužini cca 1000 m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1A1FA48" w14:textId="5E2056C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24.7.2023.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19.10.2023.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24.7.2023.- 31.3.2024.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E0B6044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389.034,36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578EEC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40.000,00 EUR</w:t>
            </w:r>
          </w:p>
        </w:tc>
      </w:tr>
      <w:tr w:rsidR="0017244C" w:rsidRPr="009E27A8" w14:paraId="0BAA565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94FE6D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Obnova komunalne infrastrukture u naselju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Dobrogošće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- III. faza (Općina Čaglin)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823B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560151A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održivog razvoja lokalne zajednice - 2024.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216618F" w14:textId="423AA2E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rađevinski radovi u dužini 1000 m; stručni nadzor radova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A97FFE" w14:textId="61EA3F0F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30.01.2024.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30.1.2024.</w:t>
            </w:r>
            <w:r w:rsidR="008B74A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16.9.2024.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4A0135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182.867,36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C1278A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 EUR</w:t>
            </w:r>
          </w:p>
        </w:tc>
      </w:tr>
      <w:tr w:rsidR="0017244C" w:rsidRPr="009E27A8" w14:paraId="0050A73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0BDF9C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Gimnazija Požega - sanacija krovišta (Gimnazija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4226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C48C4D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Sredstva od strane Ministarstva znanosti, obrazovanja i mladih za sanaciju krova gimnazije stradalog uslijed olujnog nevremena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B3B2B5" w14:textId="2D121AE0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Sanacija oštećenja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- oštećenje staklenog pokrova iznad centralnog stubišta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- oštećenje pokrova od biber crijepa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sljemenjaka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 zgradi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- oštećenje limenih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opšava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horizontalnih odvodnih kanala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DBC4B6" w14:textId="7281FB9C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3.7.2024.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15.5.2024 - 12.9.2024.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01656B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101.280,94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40A0AE4" w14:textId="3736A6A1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101.280,94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B1354A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12ADEE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shema voća i povrća te mlijeka i mliječnih proizvoda 2023./2024.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58D5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 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FD54B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iskaz interesa osnivača odgojno-obrazovnih  ustanova i dobavljača za sudjelovanje u novoj Školskoj shemi voća i povrća te mlijeka i mliječnih proizvoda 2023./2024.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8A8F80E" w14:textId="508FEEEA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odjela voća i voćnih proizvoda učenicima u 11 OŠ i 6 SŠ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odjela mlijeka i mliječnih proizvoda učenicima u 11 OŠ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4114AA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19.9.2023.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13.10.2023.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16.10.2023. - 21.6.2024.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CC2A6F4" w14:textId="46A335D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44.241,08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28BDFBF" w14:textId="7E549021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44.241,08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68F4F11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FA3D30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Školska shema 2024/2025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3992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7705F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iskaz interesa osnivača odgojno obrazovnih ustanova za sudjelovanje u školskoj shemi 2024/2025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2CD9A7" w14:textId="68EAFDBB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djela voća i voćnih proizvoda učenicima (4.741) u 8 osnovnih i 6 srednjih škola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odjela mlijeka i mliječnih proizvoda učenicima (2.063) u 7 osnovnih škola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A6BE58" w14:textId="39D6C48E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18.09.2024.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Odluka: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25.11.2024.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15.10.2024.</w:t>
            </w:r>
            <w:r w:rsidR="008B74A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13.6.2025.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2FE13EA4" w14:textId="0D2A2FD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46.348,09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F2CD90A" w14:textId="2679E34F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46.348,09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857EA6C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2D9118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Županjska palača - Velika vijećnica (strop)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820D0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provedba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7DBC94" w14:textId="77777777" w:rsidR="0017244C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Javne potrebe u kulturi 2024. </w:t>
            </w:r>
          </w:p>
          <w:p w14:paraId="7847E818" w14:textId="77777777" w:rsidR="0017244C" w:rsidRDefault="0017244C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643BC7F2" w14:textId="14B82AA0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/ Program zaštite i očuvanja nepokretnih kulturnih dobara za 2024. godinu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472846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Zaštitni radovi u Županijskoj palači - Velika vijećnica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4E361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 3.11.2023.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 14.3.2024. - 30.4.2025.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B7CEB1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239.293,75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252AA3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100.000,00 EUR</w:t>
            </w:r>
          </w:p>
        </w:tc>
      </w:tr>
      <w:tr w:rsidR="0017244C" w:rsidRPr="009E27A8" w14:paraId="0F1B7B4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FC91C28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Outdoor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fitness Brestovac (Općina Brestovac)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A0C17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BE9503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Javni poziv za iskaz interesa za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sufin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izgradnje, obnove, održavanja, opremanja i rekonstrukcije sportskih građevina - 2024.g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6778F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 se sastoji od 2 elementa: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1. Građevinski radovi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Nabava opreme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97A21F" w14:textId="2A700C0A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8.12.2023.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1.1.2024.-2.1.2025.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A3360AB" w14:textId="7F3F548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59.684,73 </w:t>
            </w:r>
            <w:r w:rsidR="008B74A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0105F0F" w14:textId="3B9A89D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45.000,00 </w:t>
            </w:r>
            <w:r w:rsidR="008B74A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5B64DD8B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C53ED9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Obnova i uređenje Područne škole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Biškupci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E88D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64D00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podrške brdsko-planinskim područjima - 2024.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8DD5FE" w14:textId="6EB82585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bnova krovišta (cca 1600 m</w:t>
            </w:r>
            <w:r w:rsidRP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2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 - građevinski i obrtnički radovi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bnova vanjske ovojnice (1428 m</w:t>
            </w:r>
            <w:r w:rsidRP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2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ređenje površine zidnih površina (986 m</w:t>
            </w:r>
            <w:r w:rsidRP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2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ređenje podnih površina (592 m</w:t>
            </w:r>
            <w:r w:rsidRP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hr-HR"/>
                <w14:ligatures w14:val="none"/>
              </w:rPr>
              <w:t>2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elena infrastruktura (6 kom stabala, 8 kom živice)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6.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tručni nadzor radova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573A4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1.2.2024.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1.2.2024.-30.4.2025.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F62A64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444.361,25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692DE3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80.000,00 EUR</w:t>
            </w:r>
          </w:p>
        </w:tc>
      </w:tr>
      <w:tr w:rsidR="0017244C" w:rsidRPr="009E27A8" w14:paraId="6D674D27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7940259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Uskoči u školu plivanja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2AFCE8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0350B53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Natječaj za sufinanciranje sportskih programa obuke neplivača „Hrvatska pliva“ u 2024. godini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E004E17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Program obuke neplivača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Nabava opreme za Program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C08128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02782DE" w14:textId="799FE99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23.259,49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6D4665A" w14:textId="06D09096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18.607,59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A3491ED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F07D5CB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Centar za posjetitelje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Sovski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Dol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A193B4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AC3AC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dodjelu bespovratnih sredstava za razvoj javne turističke infrastrukture u 2024.  godini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156DA34" w14:textId="79C690BC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186E6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zgradnja i opremanje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Nadzor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FDB96E" w14:textId="0D0F3D16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15.04.2024.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26.6.2024.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28.6.2024.</w:t>
            </w:r>
            <w:r w:rsidR="008B74A5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28.12.2025.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FBFA82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355.929,40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6A3851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69.000,00 EUR</w:t>
            </w:r>
          </w:p>
        </w:tc>
      </w:tr>
      <w:tr w:rsidR="0017244C" w:rsidRPr="009E27A8" w14:paraId="1460E805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DCF062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Zajedno na putu očuvanja kulturne baštine u modernom društvu (PSŽ - HNV RS)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B7322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ECDA50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Republike Srbije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7FE54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Nabava audiovizualne opreme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Obnova krova, fasade i prostorija (HNV)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Posjet izaslanstva Požeško-slavonske županije Hrvatskom nacionalnom vijeću u Republici Srbiji u drugoj polovici 2024. godine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8CF505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01.03.2024.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1.1.2024. - 31.3.2025.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7A09B2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182.500,00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76E0FC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135.000,00 EUR</w:t>
            </w:r>
          </w:p>
        </w:tc>
      </w:tr>
      <w:tr w:rsidR="0017244C" w:rsidRPr="009E27A8" w14:paraId="5CBE0AAD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4B1B24D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Baština koja spaja! (PSŽ - Hrvatska čitaonica Subotica)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20D71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9A56E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Republike Srbije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03E3B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Izrada projektnog zadatka za projektno-tehničku dokumentaciju obnove Županijske palače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Opremanje multifunkcionalne dvorane u Županjskoj palači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Etnokamp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(Hrvatska čitaonica)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Studijsko putovanje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446FA6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01.03.2024.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1.1.2024. - 30.11.2024.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37C10BF" w14:textId="0A47786D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61.009,44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99B0FE8" w14:textId="72E3AE55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44.970,80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1879D01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1AC6F0F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Zelena energija za zdravlje (Toplice Lipik)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D4E9E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2DD7C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BB7F47" w14:textId="5A2DAFB1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ostavljanje dizalice topline u Toplicama Lipik     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oboslikarski radovi u Toplicama Lipik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ostavljanje dizalice topline u Domu zdravlja Široki Brijeg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astanci i razmjena iskustva partnera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0E910D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01.03.2024.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2.4.2024.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1.3.2024.-31.3.2025.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6DF536D" w14:textId="23A3F0B0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88.940,21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0903CD0" w14:textId="63554283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35.000,00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DD0B18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430E052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Energetska održivost u zdravstvu (Dom zdravlja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A54B9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7311A1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1C3D3BA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1 (vodeći partner)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Dom zdravlja Požeško-slavonske županije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E1 - Lokacija Pleternica: Nabava i instalacija fotonaponskog polja, sklopnih blokova, izmjenjivača, kabela, vodiča, konstrukcije i ostalog potrebnog pribora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E2  - Lokacija Požega: Nabava i instalacija fotonaponskog polja, sklopnih blokova, izmjenjivača, kabela, vodiča, konstrukcije i ostalog potrebnog pribora.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9E76D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A40E74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173.027,30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6F6315F" w14:textId="58E58CBB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157.178,00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F29A7C9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A373B5F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Prekogranična suradnja između Opće županijske bolnice Požega i JU Opće bolnice Jajce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D6F3E" w14:textId="790AD483" w:rsidR="009E27A8" w:rsidRPr="00AC7392" w:rsidRDefault="009E27A8" w:rsidP="0017244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6D1A584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3C7ACD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1 (OŽB Požega – Vodeći partner): demontažni radovi, instalacija hlađenja, elektrotehnički radovi.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Aktivnost 2 (JU Opća bolnica Jajce – Partner): nabava auto-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klava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u centralnoj sterilizaciji; stolarski radovi (izrada i ugradba PVC prozora); strojarski radovi (nabava i ugradnja solarnih kolektora), stručni nadzor radova.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Aktivnost 3 – studijsko putovanje djelatnika JU Opće bolnice Jajce u OŽB Požega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3F9A7C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9167F14" w14:textId="7954C669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414.520,74 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1F16222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234.000,00 EUR</w:t>
            </w:r>
          </w:p>
        </w:tc>
      </w:tr>
      <w:tr w:rsidR="0017244C" w:rsidRPr="009E27A8" w14:paraId="7E1D375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C168D8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Prekogranična suradnja Đačkog doma i Udruge "Oratorij" centar za djecu i mlade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406722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C15D31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20F279" w14:textId="6A5DF5F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(Vodeći partner – Đački dom): građevinski radovi (radovi uklanjanja, radovi vanjskog opločenja), instalaterski radovi (radovi vanjske odvodnje), stručni nadzor radova.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zrada promotivnih materijala u svrhu vidljivosti projekta.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02E559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3255590" w14:textId="6FEFEA99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53.894,71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4A501AB4" w14:textId="44F76F00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44.837,08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100A6554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1E20909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Ulaganje u strukovno obrazovanje Požeško-slavonske i Hercegbosanske županije - II. Faza (Poljoprivredno-prehrambena škola Požega)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8169BA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AC1B4A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3D1BDA" w14:textId="2229C53B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(Poljoprivredno-prehrambena škola Požega): keramičarski radovi, soboslikarski 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ličilački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radovi, stolarski radovi, razni radovi (dilatacijski radovi, sjenila na prozorima, natpisne ploče).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 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tudijsko putovanje predstavnika HBŽ-a i Srednje strukovne škole Tomislav grad kod Vodećeg partnera (Poljoprivredno-prehrambena škola Požega)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624D37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1391AB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382.270,96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6C288E4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252.464,27 EUR</w:t>
            </w:r>
          </w:p>
        </w:tc>
      </w:tr>
      <w:tr w:rsidR="0017244C" w:rsidRPr="009E27A8" w14:paraId="4192AEB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9DDFA7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Umrežavanje znanja za nove EU prilike (PSŽ)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E94DA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013F2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E04103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(Vodeći partner – Požeško-slavonska županija): građevinski radovi u prostoru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co-working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centra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zazidavanje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postojećih otvora 3,8 m3, izvedba hidroizolacije u kutovima i istakama 35 m2, izvedba staklene ograde ma terasi 14,50 m', bojanje zidova i stropova 185 m2, izvedba unutarnjeg rolo sjenila 220 m2, izvedba cijevi i pratećih elemenata za instalaciju grijanja 365 m', dobava i ugradnja plinomjera i pratećih elemenata 4 kom, ugradba sanitarne opreme 67 kom, izvedba Led rasvjete 51 kom.)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(studijsko putovanje): posjet predstavnika Hercegbosanske županije u Požeško-slavonsku županiju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2AF05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354560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220.466,21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5748156" w14:textId="636A1B9B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45.812,88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25573E09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34465BD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Zdravstvena ulaganja: Investicija u budućnost (Zavod za hitnu medicinu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FC84B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B3CDC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E9E75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1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Zavod za hitnu medicinu Požeško-slavonske županije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E1 – Opremanje zgrade hitne pomoći (aktivnost obuhvaća nabavu dizala i nadzora, unutarnje opreme i informatičke opreme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5BE5B8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0888EC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324.253,21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1DA0DFC" w14:textId="78B1E385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270.621,73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4F85A403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EF3AFAC" w14:textId="463F5A04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Znanje - ključ uspjeha (</w:t>
            </w:r>
            <w:r w:rsidR="0017244C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72025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prijava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88E9EE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833C08" w14:textId="37802BB8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Opremanje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co-working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prostora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Ova aktivnost obuhvaća opremanje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co-working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prostora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namijenjenog djelatnicima Regionalnog koordinatora razvoja Požeško-slavonske županije koji će pružit potrebne uvjete za rad i suradnju. Oprema se 14 ureda s kvalitetnim uredskim stolicama, stolovima i drugom uredskom opremom.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Razmjena iskustava i znanja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A2E063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E871BDE" w14:textId="5B7259D4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61.128,00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044EEAF" w14:textId="4CED053D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50.607,87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01A44A6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54F1EB4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Obnova crkve - obnova kulturnih i tradicijskih vrijednosti župe Jakšić i župe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Bač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B8A49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54F2A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Republike Srbije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EDCC3B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1: uređenje unutrašnjosti crkve i sanacija vanjskog zida crkve; Aktivnost 2: nadzor; Aktivnost 3: organizacija studijskog posjeta župe sv. Barbare župi sv. Pavao; Aktivnost 4: promidžba i vidljivost; Aktivnost 5: nabavka materijala za rad pastoralu župe sv. Pavao; Aktivnost 6: provedba projekta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C0CBED" w14:textId="3687AF19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28.02.2024.-24.9.2024.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95C0A6D" w14:textId="3BEECC3A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67.175,75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B08F4CD" w14:textId="531DA975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49.999,49 </w:t>
            </w:r>
            <w:r w:rsidR="00F3235D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6B7C1AE6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6C6CA14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Očuvanje vjere i identiteta Hrvata (Župa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SV.Barbare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Jakšić)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31C62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na ocjenjivanju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u provedbi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završen 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0A4CD0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 prekogranične suradnje između Republike Hrvatske i Bosne i Hercegovine - 2024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D598902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Aktivnost 1 (Vodeći partner – Župa sv. Barbare Jakšić):  građevinski radovi (pripremni radovi, radovi rušenja i demontaže, ostali radovi i radovi sanacijske obnove), stručni nadzor radova.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Aktivnost 2 (Vodeći partner – Župa sv. Barbare Jakšić): studijski posjet Partneru u Ramu-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Šćit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gdje će se posjetiteljima prezentirati rad franjevačkog samostana, upoznati će ih se sa zajednicom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Ramaca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ostvariti će se povezivanje i razmjena iskustava i znanja.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EA1647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1.3.2024. - 30.11.2024.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56561B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381.024,07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D62344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210.000,00 EUR</w:t>
            </w:r>
          </w:p>
        </w:tc>
      </w:tr>
      <w:tr w:rsidR="009E27A8" w:rsidRPr="009E27A8" w14:paraId="21E0BFDF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1320CFA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PROJEKTA: 41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CCC363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9.172.596,59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1493E1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4.979.165,09 EUR</w:t>
            </w:r>
          </w:p>
        </w:tc>
      </w:tr>
      <w:tr w:rsidR="009E27A8" w:rsidRPr="009E27A8" w14:paraId="5A886D2F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462D7FB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38B3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  <w:t xml:space="preserve">RURALNI RAZVOJ </w:t>
            </w:r>
          </w:p>
        </w:tc>
      </w:tr>
      <w:tr w:rsidR="0017244C" w:rsidRPr="009E27A8" w14:paraId="1DBC9B4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ED193A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Poučna šetnica na zaštićenom krajobrazu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Sovskog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jezera (Javna ustanova za upravljanje zaštićenim područjem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9E62E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1A01FE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Operacija 8.5.2. "Uspostava i uređenje poučnih staza, vidikovaca i ostale manje infrastrukture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vidikovaca i ostale manje infrastrukture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F45BF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Uređenje poučne staze značajnog krajobraza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Sovskog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jezera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2. Postavljanje četiri poučna panoa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3. Izgradnja dva odmorišta s drvenim klupama i stolovima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4. Izgradnja pristupnih rampi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7939BF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12.12.2018.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29.05.2020.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03.12.2021. - 13.05.2024.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0A92981" w14:textId="5FD0126C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113.861,24 </w:t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4AA20E4" w14:textId="4C5FA90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113.861,24 </w:t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6253C76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679EB5F5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Pripremna pomoć LAG Barun Trenk (LAG Barun Trenk)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761CD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završen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C2FE19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NATJEČAJ za provedbu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podmjere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19.1. » Pripremna pomoć « – provedba tipa operacije 19.1.1. » Pripremna pomoć «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EE622F" w14:textId="5195269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Pripremna pomoć za izradu strategije LAG-a u sklopu akreditacije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LAGa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="00800D4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Prihvatljivi troškovi : izravni troškovi djelatnika, troškovi vanjskog stručnjaka, usavršavanje i obrazovanje zaposlenika, organizacija događaja u vezi izrade strategije, promidžbene aktivnosti, troškovi ureda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B395028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28.2.2023.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Provedba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28.02.2023. - 18.4.2024.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10C4F962" w14:textId="0CE44BAF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26.544,56 </w:t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6F9FD8F9" w14:textId="2D383FC2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26.544,56 </w:t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17244C" w:rsidRPr="009E27A8" w14:paraId="1608EFC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314EF6A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Intervencija 77.06 “Potpora LEADER (CLLD) pristupu iz Strateškog plana ZPP RH 2023.-2027. (LAG Barun Trenk)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1962B" w14:textId="77777777" w:rsidR="009E27A8" w:rsidRPr="00AC7392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A5AAF3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Natječaj za odabir lokalnih akcijskih grupa u programskom razdoblju 2023.-2027. unutar intervencije 77.06. „Potpora LEADER (CLLD) pristupu“ iz Strateškog plana Zajedničke poljoprivredne politike Republike Hrvatske 2023. – 2027.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0172CD" w14:textId="3F5E3133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Intervencija 1.1.: </w:t>
            </w:r>
            <w:r w:rsidR="00800D44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konkurentnosti poljoprivrednih gospodarstava i razvoj prepoznatljivih poljoprivrednih proizvoda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Intervencija 1.2.: Razvoj inovativnog i održivog gospodarstva temeljenog na lokalnoj resursnoj osnovi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Intervencija 2.1.: Ulaganja u malu infrastrukturu i razvoj usluga za lokalnu zajednicu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Intervencija 2.2.: Pametna sela i gradovi – održivi razvoj lokalne zajednice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9E12CA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28.9.2023.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13.12.2023. - 31.1.2.2029.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943B40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1.904.195,65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55DAED5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1.904.195,65 EUR</w:t>
            </w:r>
          </w:p>
        </w:tc>
      </w:tr>
      <w:tr w:rsidR="009E27A8" w:rsidRPr="009E27A8" w14:paraId="079C37F7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noWrap/>
            <w:vAlign w:val="center"/>
            <w:hideMark/>
          </w:tcPr>
          <w:p w14:paraId="6FE298CD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PROJEKTA: 3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30CDA92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2.044.601,45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F29F4A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2.044.601,45 EUR</w:t>
            </w:r>
          </w:p>
        </w:tc>
      </w:tr>
      <w:tr w:rsidR="009E27A8" w:rsidRPr="009E27A8" w14:paraId="3387F8D3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0F1BAB5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38B3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  <w:t xml:space="preserve">INTERREG PROGRAMI </w:t>
            </w:r>
          </w:p>
        </w:tc>
      </w:tr>
      <w:tr w:rsidR="0017244C" w:rsidRPr="009E27A8" w14:paraId="2D5F9B40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2618B8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Danube "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Travel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Prehistory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 (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LP:Universalmuseum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Joanneum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Österreich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(AT) + 10 PP (PSŽ je APP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Arheo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 muzeju Zg)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34BF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F6B90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Danube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Transnational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Programme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24E7A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Strategija upravljanja arheološkim krajolicima s naglaskom na prapovijesna arheološka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D8E982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 3.4.2024..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F82FE42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1.735.283,34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F61289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1.388.226,67 EUR</w:t>
            </w:r>
          </w:p>
        </w:tc>
      </w:tr>
      <w:tr w:rsidR="0017244C" w:rsidRPr="009E27A8" w14:paraId="3E56F67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47D3B107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Euro Med "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MedGeosTour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B3E06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</w:t>
            </w: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C735E9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Euro-Med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75BCE8" w14:textId="77777777" w:rsidR="00F3235D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Požeško-slavonska županija je projektni partner a pridruženi partner je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Geopark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Papuk (JU PP Papuk).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</w:p>
          <w:p w14:paraId="5DA7549C" w14:textId="77777777" w:rsidR="00F3235D" w:rsidRDefault="00F3235D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B6BFB4A" w14:textId="32DCDA16" w:rsidR="009E27A8" w:rsidRPr="009E27A8" w:rsidRDefault="009A1114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 PANORA je</w:t>
            </w:r>
            <w:r w:rsidR="009E27A8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je potporu u pripremi i prijavi ovog projekta. Cilj projekta je kreirati međunarodnu suradnju mreža mediteranskih </w:t>
            </w:r>
            <w:proofErr w:type="spellStart"/>
            <w:r w:rsidR="009E27A8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geoparkova</w:t>
            </w:r>
            <w:proofErr w:type="spellEnd"/>
            <w:r w:rsidR="009E27A8"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te umrežiti zajedničku suradnju održivog upravljanja prirodnom i kulturnom baštinom zaštićenih područja.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94494E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11.06.2024.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6BCD264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2.130.945,60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8415B4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2.130.945,60 EUR</w:t>
            </w:r>
          </w:p>
        </w:tc>
      </w:tr>
      <w:tr w:rsidR="0017244C" w:rsidRPr="009E27A8" w14:paraId="296AD73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93A77B2" w14:textId="77777777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Danube "Danube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GeoTouR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2.0" (LP: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Esienwurzen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Austrija + 9 drugih EU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geoparkova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; APP: PSŽ)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EA52E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E3B46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Danube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Transnational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Programme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18D5D7C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1) Uređenje pješačke šetnice sa prezentacijom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tumula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 VR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tumula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III i IV (digitalna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nadogradnja postojećeg sadržaja).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2) Promidžba i vidljivost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3) Radionice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4) izrada Strategije za upravljanje destinacijama kulturnog turizma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485E79" w14:textId="3446C25C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22.11.2022.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Trajanje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1.2.2024.-1.8.2026.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E5D2EB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2.237.540,50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7D4CA8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1.790.032,40 EUR</w:t>
            </w:r>
          </w:p>
        </w:tc>
      </w:tr>
      <w:tr w:rsidR="0017244C" w:rsidRPr="009E27A8" w14:paraId="0AF4C64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02D02777" w14:textId="6F155269" w:rsidR="009E27A8" w:rsidRPr="009E27A8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RE-TREAD (ponovni korak) (Nositelj: Specijalna bolnica za reumatske bolesti Novi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Sad,Partner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: Toplice Lipik - Specijalna bolnica za medicinsku rehabilitaciju; </w:t>
            </w:r>
            <w:r w:rsidR="009A1114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RA </w:t>
            </w:r>
            <w:r w:rsidR="0071084B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86ADB7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u provedbi 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7C302C5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Interreg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VI program Hrvatska Srbija 2021.2027.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446EA7" w14:textId="77777777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Prijenos znanja i iskustva u području dijagnostike, tretmana i rehabilitacije</w:t>
            </w:r>
          </w:p>
          <w:p w14:paraId="74332614" w14:textId="77777777" w:rsidR="00F3235D" w:rsidRPr="00006FDA" w:rsidRDefault="00186E67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Unaprjeđenje</w:t>
            </w:r>
            <w:r w:rsidR="009E27A8"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 stručno-metodoloških protokola</w:t>
            </w:r>
          </w:p>
          <w:p w14:paraId="6B3F76FE" w14:textId="77777777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Uspostavljanje zajedničkog edukacijsko - savjetodavnog centra</w:t>
            </w:r>
          </w:p>
          <w:p w14:paraId="2B17ED83" w14:textId="77777777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Opremanje suvremenom terapijskom opremom – JODNA BANJA</w:t>
            </w:r>
          </w:p>
          <w:p w14:paraId="3A84A490" w14:textId="4CF0B18C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Opremanje suvremenom terapijskom opremom </w:t>
            </w:r>
            <w:r w:rsidR="00F3235D"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–</w:t>
            </w: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 LIPIK</w:t>
            </w:r>
          </w:p>
          <w:p w14:paraId="70C4946C" w14:textId="77777777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Rekonstrukcija hidroterapijskog dijela objekta toplica - Banja </w:t>
            </w:r>
            <w:proofErr w:type="spellStart"/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Junaković</w:t>
            </w:r>
            <w:proofErr w:type="spellEnd"/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, </w:t>
            </w:r>
            <w:proofErr w:type="spellStart"/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Apatin</w:t>
            </w:r>
            <w:proofErr w:type="spellEnd"/>
          </w:p>
          <w:p w14:paraId="444E572F" w14:textId="0C736C5C" w:rsidR="00F3235D" w:rsidRPr="00006FDA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Upravljanje projektom</w:t>
            </w:r>
          </w:p>
          <w:p w14:paraId="0F4E46BB" w14:textId="5652DF53" w:rsidR="009E27A8" w:rsidRPr="00F3235D" w:rsidRDefault="009E27A8" w:rsidP="00006FDA">
            <w:pPr>
              <w:pStyle w:val="Odlomakpopisa"/>
              <w:numPr>
                <w:ilvl w:val="0"/>
                <w:numId w:val="27"/>
              </w:numPr>
              <w:spacing w:after="0" w:line="240" w:lineRule="auto"/>
              <w:ind w:left="215" w:hanging="221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006FDA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Komunikacija i vidljivost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8FC3259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Prijava projekta: 4.9.2023.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Potpis Ugovora: 13.9.2024.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Trajanje projekta: 15.9.2024.-14.3.2027.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E2465F0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1.441.078,22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2567675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1.224.916,48 EUR</w:t>
            </w:r>
          </w:p>
        </w:tc>
      </w:tr>
      <w:tr w:rsidR="009E27A8" w:rsidRPr="009E27A8" w14:paraId="7B396ECA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vAlign w:val="center"/>
            <w:hideMark/>
          </w:tcPr>
          <w:p w14:paraId="6B668E4B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BROJ PROJEKATA: 4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86DB58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7.544.847,66 EUR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3DAC80E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6.534.121,15 EUR</w:t>
            </w:r>
          </w:p>
        </w:tc>
      </w:tr>
      <w:tr w:rsidR="009E27A8" w:rsidRPr="009E27A8" w14:paraId="1D41886F" w14:textId="77777777" w:rsidTr="0017244C">
        <w:trPr>
          <w:trHeight w:val="624"/>
        </w:trPr>
        <w:tc>
          <w:tcPr>
            <w:tcW w:w="1588" w:type="dxa"/>
            <w:gridSpan w:val="7"/>
            <w:shd w:val="clear" w:color="000000" w:fill="D9E1F2"/>
            <w:noWrap/>
            <w:vAlign w:val="center"/>
            <w:hideMark/>
          </w:tcPr>
          <w:p w14:paraId="655C33F1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338B3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  <w:t>Ostali programi i financijski instrumenti - SVJETSKA BANKA - MALE DAROVNICE - DRŽAVNI PRORAČUN</w:t>
            </w:r>
          </w:p>
        </w:tc>
      </w:tr>
      <w:tr w:rsidR="0017244C" w:rsidRPr="009E27A8" w14:paraId="2CAA2D22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761BC2AB" w14:textId="77777777" w:rsidR="009E27A8" w:rsidRPr="009A3EEE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Eksperimentalni program "Osnovna škola kao cjelodnevna škola – Uravnotežen, pravedan, učinkovit i održiv sustav odgoja i obrazovanja" - OŠ "Mladost" Jakšić (OŠ "Mladost" Jakšić)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80ABE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990CEC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osnovnim školama za podnošenje prijava za sudjelovanje u Eksperimentalnom programu "Osnovna škola kao cjelodnevna škola – Uravnotežen, pravedan, učinkovit i održiv sustav odgoja i obrazovanja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5A55A8" w14:textId="124DCCAC" w:rsidR="009E27A8" w:rsidRPr="009A3EEE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1.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školske kuhinje i njezino opremanje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2.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blagovaonice i njezino opremanje: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3.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uređenje i opremanje prostora škole za cjelodnevni boravak učenika u školi;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4.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opremanje učionica, kabineta i praktikuma;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5.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R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adovi na adaptaciji i opremanju školskih igrališta</w:t>
            </w:r>
            <w:r w:rsidR="003338B3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 i 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dvorana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6.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odatno opremanje prostora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94D6F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2.5.2023.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22.5.2023.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31.7.2023. - 31.5.2026.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80684E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495.800,00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D25C2AC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495.800,00 EUR</w:t>
            </w:r>
          </w:p>
        </w:tc>
      </w:tr>
      <w:tr w:rsidR="0017244C" w:rsidRPr="009E27A8" w14:paraId="384B03BA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17923384" w14:textId="77777777" w:rsidR="009E27A8" w:rsidRPr="009A3EEE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Eksperimentalni program "Osnovna škola kao cjelodnevna škola – Uravnotežen, pravedan, učinkovit i održiv sustav odgoja i obrazovanja" - OŠ Dragutina Lermana Brestovac (OŠ Dragutina Lermana Brestovac)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F1157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8D90DE6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osnovnim školama za podnošenje prijava za sudjelovanje u Eksperimentalnom programu "Osnovna škola kao cjelodnevna škola – Uravnotežen, pravedan, učinkovit i održiv sustav odgoja i obrazovanja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F6FB7C" w14:textId="6AB2EEDF" w:rsidR="009E27A8" w:rsidRPr="009A3EEE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1.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školske kuhinje i njezino opremanje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2.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blagovaonice i njezino opremanje: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3.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uređenje i opremanje prostora škole za cjelodnevni boravak učenika u školi;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4.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opremanje učionica, kabineta i praktikuma;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5.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uređenje i opremanje prostora za profesionalni rad učitelja</w:t>
            </w:r>
            <w:r w:rsid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7.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uređenje i prilagođavanje postojećih sanitarnih čvorova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8.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poboljšanje klimatizacijskih uvjeta u školi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1A901A" w14:textId="711A08F3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27.4.2023.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22.5.2023.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31.7.2023.- 31.5.2026..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D16F6E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456.200,00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050BFF3A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456.200,00 EUR</w:t>
            </w:r>
          </w:p>
        </w:tc>
      </w:tr>
      <w:tr w:rsidR="0017244C" w:rsidRPr="009E27A8" w14:paraId="5CC2DBC8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0DABE21" w14:textId="77777777" w:rsidR="009E27A8" w:rsidRPr="009A3EEE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Eksperimentalni program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>"Osnovna škola kao cjelodnevna škola – Uravnotežen, pravedan učinkovit i održiv sustav odgoja i obrazovanja" - OŠ "Ivan Goran Kovačić" Velika (OŠ "Ivan Goran Kovačić" Velika")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CBD5F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DB9C6FF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osnovnim školama za podnošenje prijava za sudjelovanje u Eksperimentalnom programu "Osnovna škola kao cjelodnevna škola – Uravnotežen, pravedan, učinkovit i održiv sustav odgoja i obrazovanja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B13E42D" w14:textId="6D82CB08" w:rsidR="009E27A8" w:rsidRPr="009A3EEE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1.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školske kuhinje i njezino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 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opremanje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2.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P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ovećanje kapaciteta postojeće blagovaonice i njezino opremanje: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3.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uređenje i opremanje prostora škole za cjelodnevni boravak učenika u školi;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4.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odatno opremanje učionica, kabineta i praktikuma;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  <w:t xml:space="preserve">5. </w:t>
            </w:r>
            <w:r w:rsidR="0074772F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D</w:t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odatno opremanje prostora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256D62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27.4.2023.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22.5.2023.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31.7.2023. - 31.5.2026.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7E23D0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473.024,03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D4C8CCF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473.024,03 EUR</w:t>
            </w:r>
          </w:p>
        </w:tc>
      </w:tr>
      <w:tr w:rsidR="0017244C" w:rsidRPr="009E27A8" w14:paraId="6C02011E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3A7667CA" w14:textId="0ED650AF" w:rsidR="009E27A8" w:rsidRPr="009A3EEE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Eksperimentalni program </w:t>
            </w:r>
            <w:r w:rsidR="003338B3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"Osnovna škola kao cjelodnevna škola – Uravnotežen, pravedan, učinkovit i održiv sustav odgoja i obrazovanja" - OŠ Vladimira Nazora </w:t>
            </w:r>
            <w:proofErr w:type="spellStart"/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Trenkovo</w:t>
            </w:r>
            <w:proofErr w:type="spellEnd"/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 (OŠ Vladimira Nazora </w:t>
            </w:r>
            <w:proofErr w:type="spellStart"/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Trenkovo</w:t>
            </w:r>
            <w:proofErr w:type="spellEnd"/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88BF1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A9D9B68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osnovnim školama za podnošenje prijava za sudjelovanje u Eksperimentalnom programu "Osnovna škola kao cjelodnevna škola – Uravnotežen, pravedan, učinkovit i održiv sustav odgoja i obrazovanja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5FAC30" w14:textId="4DB3F2EF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186E67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.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uređenje i opremanje prostora škole za cjelodnevni boravak učenik u školi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opremanje učionica, kabineta i praktikuma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uređenje i opremanje prostora za profesionalni rad učitelja u školi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adovi na adaptaciji i opremanju školskih igrališta</w:t>
            </w:r>
            <w:r w:rsid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dvorana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odatno opremanje prostora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5D8B40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21.4.2023.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22.5.2023.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Razdoblje provedbe: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31.7.2023. - 31.5.2026.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FB3D99D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328.188,50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1B01AD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328.188,50 EUR</w:t>
            </w:r>
          </w:p>
        </w:tc>
      </w:tr>
      <w:tr w:rsidR="0017244C" w:rsidRPr="009E27A8" w14:paraId="3CEFA10B" w14:textId="77777777" w:rsidTr="0017244C">
        <w:trPr>
          <w:trHeight w:val="624"/>
        </w:trPr>
        <w:tc>
          <w:tcPr>
            <w:tcW w:w="2411" w:type="dxa"/>
            <w:shd w:val="clear" w:color="auto" w:fill="auto"/>
            <w:vAlign w:val="center"/>
            <w:hideMark/>
          </w:tcPr>
          <w:p w14:paraId="23F1CE64" w14:textId="4EE20D89" w:rsidR="009E27A8" w:rsidRPr="009A3EEE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 xml:space="preserve">Eksperimentalni program </w:t>
            </w:r>
            <w:r w:rsidR="003338B3"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br/>
            </w:r>
            <w:r w:rsidRPr="009A3EEE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9"/>
                <w:szCs w:val="19"/>
                <w:lang w:eastAsia="hr-HR"/>
                <w14:ligatures w14:val="none"/>
              </w:rPr>
              <w:t>"Osnovna škola kao cjelodnevna škola – Uravnotežen, pravedan, učinkovit i održiv sustav odgoja i obrazovanja" - OŠ Stjepana Radića Čaglin (OŠ Stjepana Radića Čaglin)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79ACA" w14:textId="77777777" w:rsidR="009E27A8" w:rsidRPr="00AC7392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 provedbi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349DD4D" w14:textId="77777777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osnovnim školama za podnošenje prijava za sudjelovanje u Eksperimentalnom programu "Osnovna škola kao cjelodnevna škola – Uravnotežen, pravedan, učinkovit i održiv sustav odgoja i obrazovanja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BB8300" w14:textId="6A59347D" w:rsidR="009E27A8" w:rsidRPr="009E27A8" w:rsidRDefault="009E27A8" w:rsidP="009E27A8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ovećanje kapaciteta postojeće školske kuhinje i njezino opremanje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2.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ovećanje kapaciteta postojeće blagovaonice i njezino opremanje: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3.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uređenje i opremanje prostora škole za cjelodnevni boravak učenika u školi;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4.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opremanje učionica, kabineta i praktikuma;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5.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uređenje i opremanje prostora za profesionalni rad učitelja u školi;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poboljšanje klimatizacijskih uvjeta u školi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</w:r>
            <w:r w:rsidR="003338B3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. </w:t>
            </w:r>
            <w:r w:rsidR="0074772F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D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odatno opremanje prostora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9D8167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Prijava projekta: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21.4.2023.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Potpis Ugovora: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22.5.2023.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Razdoblje provedbe: </w:t>
            </w:r>
            <w:r w:rsidRPr="00ED59A1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31.7.2023. - 31.5.2026.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347A1433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332.200,00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A65C2D1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332.200,00 EUR</w:t>
            </w:r>
          </w:p>
        </w:tc>
      </w:tr>
      <w:tr w:rsidR="009E27A8" w:rsidRPr="009E27A8" w14:paraId="24977F8B" w14:textId="77777777" w:rsidTr="0017244C">
        <w:trPr>
          <w:trHeight w:val="624"/>
        </w:trPr>
        <w:tc>
          <w:tcPr>
            <w:tcW w:w="12476" w:type="dxa"/>
            <w:gridSpan w:val="5"/>
            <w:shd w:val="clear" w:color="auto" w:fill="auto"/>
            <w:vAlign w:val="center"/>
            <w:hideMark/>
          </w:tcPr>
          <w:p w14:paraId="50020A06" w14:textId="77777777" w:rsidR="009E27A8" w:rsidRPr="00ED59A1" w:rsidRDefault="009E27A8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18"/>
                <w:szCs w:val="18"/>
                <w:lang w:eastAsia="hr-HR"/>
                <w14:ligatures w14:val="none"/>
              </w:rPr>
              <w:t>UKUPNO PROJEKATA: 5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794758A6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2.085.412,53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4120DBA7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kern w:val="0"/>
                <w:sz w:val="20"/>
                <w:szCs w:val="20"/>
                <w:lang w:eastAsia="hr-HR"/>
                <w14:ligatures w14:val="none"/>
              </w:rPr>
              <w:t>2.085.412,53 EUR</w:t>
            </w:r>
          </w:p>
        </w:tc>
      </w:tr>
      <w:tr w:rsidR="009E27A8" w:rsidRPr="009E27A8" w14:paraId="45499656" w14:textId="77777777" w:rsidTr="0017244C">
        <w:trPr>
          <w:trHeight w:val="624"/>
        </w:trPr>
        <w:tc>
          <w:tcPr>
            <w:tcW w:w="10491" w:type="dxa"/>
            <w:gridSpan w:val="4"/>
            <w:shd w:val="clear" w:color="auto" w:fill="auto"/>
            <w:noWrap/>
            <w:vAlign w:val="center"/>
            <w:hideMark/>
          </w:tcPr>
          <w:p w14:paraId="6304C439" w14:textId="77777777" w:rsidR="009E27A8" w:rsidRPr="00AC7392" w:rsidRDefault="009E27A8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C7392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UKUPNO PROJEKATA: 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E8988C" w14:textId="77777777" w:rsidR="009E27A8" w:rsidRPr="00ED59A1" w:rsidRDefault="009E27A8" w:rsidP="009E27A8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ED59A1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1E310489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126.617.379,82 EUR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14:paraId="5987AECB" w14:textId="77777777" w:rsidR="009E27A8" w:rsidRPr="009E27A8" w:rsidRDefault="009E27A8" w:rsidP="009E27A8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105.053.604,50 EUR</w:t>
            </w:r>
          </w:p>
        </w:tc>
      </w:tr>
    </w:tbl>
    <w:p w14:paraId="62306AB6" w14:textId="77777777" w:rsidR="00C015FC" w:rsidRDefault="00C015F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strike/>
          <w:color w:val="2F5496"/>
          <w:kern w:val="0"/>
          <w14:ligatures w14:val="none"/>
        </w:rPr>
      </w:pPr>
    </w:p>
    <w:p w14:paraId="2EE6F36A" w14:textId="77777777" w:rsidR="007E09FD" w:rsidRPr="003338B3" w:rsidRDefault="007E09F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i/>
          <w:iCs/>
          <w:strike/>
          <w:color w:val="8EAADB" w:themeColor="accent1" w:themeTint="99"/>
          <w:kern w:val="0"/>
          <w14:ligatures w14:val="none"/>
        </w:rPr>
      </w:pPr>
    </w:p>
    <w:p w14:paraId="33AA24C5" w14:textId="71ED7DAF" w:rsidR="00410F32" w:rsidRPr="003338B3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color w:val="8EAADB" w:themeColor="accent1" w:themeTint="99"/>
          <w:kern w:val="0"/>
          <w14:ligatures w14:val="none"/>
        </w:rPr>
      </w:pPr>
      <w:r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 xml:space="preserve">Tablica </w:t>
      </w:r>
      <w:r w:rsidR="003338B3"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>2.</w:t>
      </w:r>
      <w:r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 xml:space="preserve"> </w:t>
      </w:r>
      <w:r w:rsidR="003338B3"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ab/>
      </w:r>
      <w:r w:rsidRPr="003338B3">
        <w:rPr>
          <w:rFonts w:ascii="Lora Medium" w:eastAsia="Calibri" w:hAnsi="Lora Medium" w:cs="Calibri Light"/>
          <w:b/>
          <w:bCs/>
          <w:i/>
          <w:iCs/>
          <w:color w:val="8EAADB" w:themeColor="accent1" w:themeTint="99"/>
          <w:kern w:val="0"/>
          <w14:ligatures w14:val="none"/>
        </w:rPr>
        <w:t xml:space="preserve">Projekti iz Programa za sufinanciranje provedbe EU projekata na regionalnoj i lokalnoj razini </w:t>
      </w:r>
    </w:p>
    <w:p w14:paraId="21516F24" w14:textId="77777777" w:rsidR="00410F32" w:rsidRPr="009E27A8" w:rsidRDefault="00410F32" w:rsidP="00490C26">
      <w:pPr>
        <w:spacing w:line="276" w:lineRule="auto"/>
        <w:ind w:right="-597"/>
        <w:jc w:val="both"/>
        <w:rPr>
          <w:rFonts w:ascii="Lora Medium" w:hAnsi="Lora Medium" w:cstheme="majorHAnsi"/>
          <w:i/>
          <w:iCs/>
          <w:color w:val="2F5496" w:themeColor="accent1" w:themeShade="BF"/>
        </w:rPr>
      </w:pPr>
    </w:p>
    <w:tbl>
      <w:tblPr>
        <w:tblW w:w="15735" w:type="dxa"/>
        <w:tblInd w:w="-998" w:type="dxa"/>
        <w:tblBorders>
          <w:top w:val="single" w:sz="4" w:space="0" w:color="BDD6EE" w:themeColor="accent5" w:themeTint="66"/>
          <w:left w:val="single" w:sz="4" w:space="0" w:color="BDD6EE" w:themeColor="accent5" w:themeTint="66"/>
          <w:bottom w:val="single" w:sz="4" w:space="0" w:color="BDD6EE" w:themeColor="accent5" w:themeTint="66"/>
          <w:right w:val="single" w:sz="4" w:space="0" w:color="BDD6EE" w:themeColor="accent5" w:themeTint="66"/>
          <w:insideH w:val="single" w:sz="4" w:space="0" w:color="BDD6EE" w:themeColor="accent5" w:themeTint="66"/>
          <w:insideV w:val="single" w:sz="4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3197"/>
        <w:gridCol w:w="1686"/>
        <w:gridCol w:w="4099"/>
        <w:gridCol w:w="1550"/>
        <w:gridCol w:w="1913"/>
        <w:gridCol w:w="1626"/>
        <w:gridCol w:w="1664"/>
      </w:tblGrid>
      <w:tr w:rsidR="00C015FC" w:rsidRPr="009E27A8" w14:paraId="4E6154E9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4EADB5C2" w14:textId="6F05ED10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 xml:space="preserve">NAZIV </w:t>
            </w: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br/>
              <w:t>PROJEKTA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922B4F5" w14:textId="181EA621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>STATUS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438500E8" w14:textId="7CFF673B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 xml:space="preserve">NAZIV NATJEČAJA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60809F51" w14:textId="3BD3817F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416CDADD" w14:textId="10FB7D2A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 xml:space="preserve">RAZDOBLJE PROJEKTA 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8153478" w14:textId="09EB41A8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>UKUPNA VRIJEDNOST</w:t>
            </w: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br/>
              <w:t xml:space="preserve"> U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308A8D73" w14:textId="10BE5FEB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70C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t xml:space="preserve">BESPOVRATNA </w:t>
            </w: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br/>
              <w:t xml:space="preserve">SREDSTVA </w:t>
            </w:r>
            <w:r w:rsidRPr="00473A21">
              <w:rPr>
                <w:rFonts w:ascii="Lora Medium" w:eastAsia="Times New Roman" w:hAnsi="Lora Medium" w:cs="Calibri"/>
                <w:b/>
                <w:bCs/>
                <w:i/>
                <w:iCs/>
                <w:color w:val="4472C4"/>
                <w:sz w:val="20"/>
                <w:szCs w:val="20"/>
                <w:lang w:eastAsia="hr-HR"/>
              </w:rPr>
              <w:br/>
              <w:t>U EUR</w:t>
            </w:r>
          </w:p>
        </w:tc>
      </w:tr>
      <w:tr w:rsidR="00C015FC" w:rsidRPr="009E27A8" w14:paraId="2442ABBF" w14:textId="77777777" w:rsidTr="00EE0AD4">
        <w:trPr>
          <w:trHeight w:val="113"/>
        </w:trPr>
        <w:tc>
          <w:tcPr>
            <w:tcW w:w="15735" w:type="dxa"/>
            <w:gridSpan w:val="7"/>
            <w:shd w:val="clear" w:color="auto" w:fill="BDD6EE" w:themeFill="accent5" w:themeFillTint="66"/>
            <w:vAlign w:val="center"/>
            <w:hideMark/>
          </w:tcPr>
          <w:p w14:paraId="07034A36" w14:textId="77777777" w:rsidR="00C015FC" w:rsidRPr="003338B3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338B3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  <w:t xml:space="preserve">Program sufinanciranja provedbe EU projekata na regionalnoj i lokalnoj razini </w:t>
            </w:r>
          </w:p>
        </w:tc>
      </w:tr>
      <w:tr w:rsidR="00C015FC" w:rsidRPr="009E27A8" w14:paraId="32EDCF92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2CC385B8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Trenkov</w:t>
            </w:r>
            <w:proofErr w:type="spellEnd"/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dvorac  dokumentacija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3EDBAA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321FB96C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61922A7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0D531FE9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Prijava projekta: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15.12.2020.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Potpis ugovora: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15.12.2021.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48FBECCF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598.214,88 </w:t>
            </w:r>
          </w:p>
          <w:p w14:paraId="03B89FC3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5CD5B828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32.861,07</w:t>
            </w:r>
          </w:p>
          <w:p w14:paraId="0E06B8D7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</w:tr>
      <w:tr w:rsidR="00C015FC" w:rsidRPr="009E27A8" w14:paraId="65DE1891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6840E81B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Svijet graševine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D154C5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551F95F4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C88962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34B42F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Prijava projekta: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11.12.2020.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Potpis ugovora: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17.12.2021.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19554A83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8.729.448,54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8184752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 xml:space="preserve">609.927,07 </w:t>
            </w:r>
          </w:p>
          <w:p w14:paraId="56751CC8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4A1EAC24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146172CE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Zajedno do razvoja 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97E1389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74C072A4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2020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5FAF1C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71AC818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Prijava projekta: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02.07.2019.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Potpis ugovora:</w:t>
            </w: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br/>
              <w:t>14.10.2019.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397B2845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3.236.104,38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4C4B9F4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kern w:val="0"/>
                <w:sz w:val="20"/>
                <w:szCs w:val="20"/>
                <w:lang w:eastAsia="hr-HR"/>
                <w14:ligatures w14:val="none"/>
              </w:rPr>
              <w:t>339.790,96 EUR</w:t>
            </w:r>
          </w:p>
        </w:tc>
      </w:tr>
      <w:tr w:rsidR="00C015FC" w:rsidRPr="009E27A8" w14:paraId="53823753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15BECD81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Regionalni centar razvoja poljoprivredne proizvodnje Požeško-slavonske županije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3DE7AF8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19206346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A8D2C7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F01910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Odluka sufinanciranju: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27.6.2023.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69FE655C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335.257,81 </w:t>
            </w:r>
          </w:p>
          <w:p w14:paraId="5F835F80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DF38C9D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9.930,35 </w:t>
            </w:r>
          </w:p>
          <w:p w14:paraId="13663815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011B7040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45913FB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Geotermalni izvori Požeško-slavonske županije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0475EF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7D1449F4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0E661672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D77D02D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Odluka sufinanciranju: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27.6.2023.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87A5A76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248.987,99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08ED547C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13.932,49 </w:t>
            </w:r>
          </w:p>
          <w:p w14:paraId="13CED704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2BC7A8BA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14ADF8C8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Kuća graševine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712DC69A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04290543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4BB8839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1965C4F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Odluka sufinanciranju: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27.6.2023.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0429597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386.687,90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571BBD7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29.001,60 </w:t>
            </w:r>
          </w:p>
          <w:p w14:paraId="373FF5DB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380E7DCB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25A0BD11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Uspostava infrastrukture RCK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Panonika</w:t>
            </w:r>
            <w:proofErr w:type="spellEnd"/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281F252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6E39EFA7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FABDEE4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3F92A92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Odluka sufinanciranju: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27.6.2023.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870B660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5.827.006,88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7118653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471.891,70</w:t>
            </w:r>
          </w:p>
          <w:p w14:paraId="165AE4F6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</w:tr>
      <w:tr w:rsidR="00C015FC" w:rsidRPr="009E27A8" w14:paraId="4D39AC54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1EFCB914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Obrazujmo se zajedno VI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6054F00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provedbi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završen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358A4757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2023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14DFB0EC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6492F8D1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Odluka sufinanciranju: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27.6.2023.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56054C5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348.729,76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0BA10A86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8.718,25 </w:t>
            </w:r>
          </w:p>
          <w:p w14:paraId="3C1D5B05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21B39201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3894E05E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Obrazujmo se zajedno VII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4270456C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prijava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682420D1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u 2024. godini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4D0BD0EF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95B46F3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Projekta prijava: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29.11.2024.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1DBDC839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448.081,20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14B6F46C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34.040,60</w:t>
            </w:r>
          </w:p>
          <w:p w14:paraId="49CB922D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EUR</w:t>
            </w:r>
          </w:p>
        </w:tc>
      </w:tr>
      <w:tr w:rsidR="00C015FC" w:rsidRPr="009E27A8" w14:paraId="4B4B17D0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00F4F90C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Obrazujmo se zajedno VIII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5102FC2D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prijava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na ocjenjivanju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7A913ABD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provedbe EU projekata na regionalnoj i lokalnoj razini u 2024. godini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0875BA6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3D3B3DD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Projektna prijava: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13.12.2024.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7BA806D7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2.662.164,00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81B52F9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356.082,00 EUR</w:t>
            </w:r>
          </w:p>
        </w:tc>
      </w:tr>
      <w:tr w:rsidR="00C015FC" w:rsidRPr="009E27A8" w14:paraId="596B69DA" w14:textId="77777777" w:rsidTr="00EE0AD4">
        <w:trPr>
          <w:trHeight w:val="113"/>
        </w:trPr>
        <w:tc>
          <w:tcPr>
            <w:tcW w:w="12445" w:type="dxa"/>
            <w:gridSpan w:val="5"/>
            <w:shd w:val="clear" w:color="auto" w:fill="FFFFFF" w:themeFill="background1"/>
            <w:vAlign w:val="center"/>
            <w:hideMark/>
          </w:tcPr>
          <w:p w14:paraId="1ADD5C0F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 10</w:t>
            </w:r>
          </w:p>
        </w:tc>
        <w:tc>
          <w:tcPr>
            <w:tcW w:w="1626" w:type="dxa"/>
            <w:shd w:val="clear" w:color="auto" w:fill="FFFFFF" w:themeFill="background1"/>
            <w:vAlign w:val="center"/>
            <w:hideMark/>
          </w:tcPr>
          <w:p w14:paraId="39216897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22.820.683,34 EUR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14:paraId="51B64B16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1.906.176,09 EUR</w:t>
            </w:r>
          </w:p>
        </w:tc>
      </w:tr>
      <w:tr w:rsidR="00C015FC" w:rsidRPr="009E27A8" w14:paraId="14F0AFCA" w14:textId="77777777" w:rsidTr="00EE0AD4">
        <w:trPr>
          <w:trHeight w:val="113"/>
        </w:trPr>
        <w:tc>
          <w:tcPr>
            <w:tcW w:w="15735" w:type="dxa"/>
            <w:gridSpan w:val="7"/>
            <w:shd w:val="clear" w:color="auto" w:fill="BDD6EE" w:themeFill="accent5" w:themeFillTint="66"/>
            <w:vAlign w:val="center"/>
            <w:hideMark/>
          </w:tcPr>
          <w:p w14:paraId="08C8A864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A3EEE">
              <w:rPr>
                <w:rFonts w:ascii="Lora Medium" w:eastAsia="Times New Roman" w:hAnsi="Lora Medium" w:cs="Calibri"/>
                <w:b/>
                <w:bCs/>
                <w:i/>
                <w:iCs/>
                <w:color w:val="2F5496" w:themeColor="accent1" w:themeShade="BF"/>
                <w:kern w:val="0"/>
                <w:sz w:val="20"/>
                <w:szCs w:val="20"/>
                <w:lang w:eastAsia="hr-HR"/>
                <w14:ligatures w14:val="none"/>
              </w:rPr>
              <w:t xml:space="preserve">Program sufinanciranja završetka provedbe EU projekata na regionalnoj i lokalnoj razini </w:t>
            </w:r>
          </w:p>
        </w:tc>
      </w:tr>
      <w:tr w:rsidR="00C015FC" w:rsidRPr="009E27A8" w14:paraId="5D611050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70949958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Uspostava infrastrukture RCK </w:t>
            </w:r>
            <w:proofErr w:type="spellStart"/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Panonika</w:t>
            </w:r>
            <w:proofErr w:type="spellEnd"/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0FCBB151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prijava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na ocjenjivanju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145E3D15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završetka provedbe EU projekata na područnoj (regionalnoj) i lokalnoj razini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E59FB22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5D044382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Ugovor potpisan: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9.9.2024.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079EAB52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5.827.006,88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6D1F1B23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1.960.960,30 EUR</w:t>
            </w:r>
          </w:p>
        </w:tc>
      </w:tr>
      <w:tr w:rsidR="00C015FC" w:rsidRPr="009E27A8" w14:paraId="506AEE05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6FBBBDFA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Regionalni centar razvoja poljoprivredne proizvodnje Požeško-slavonske županije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07415C3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prijava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na ocjenjivanju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507389B8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završetka provedbe EU projekata na područnoj (regionalnoj) i lokalnoj razini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7B77344D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271E73B9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Ugovor potpisan: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9.9.2024.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564A3C86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335.257,81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7900C2FC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189.847,71 </w:t>
            </w:r>
          </w:p>
          <w:p w14:paraId="2D452360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EUR</w:t>
            </w:r>
          </w:p>
        </w:tc>
      </w:tr>
      <w:tr w:rsidR="00C015FC" w:rsidRPr="009E27A8" w14:paraId="6A4D49D2" w14:textId="77777777" w:rsidTr="00EE0AD4">
        <w:trPr>
          <w:trHeight w:val="113"/>
        </w:trPr>
        <w:tc>
          <w:tcPr>
            <w:tcW w:w="3197" w:type="dxa"/>
            <w:shd w:val="clear" w:color="auto" w:fill="auto"/>
            <w:vAlign w:val="center"/>
            <w:hideMark/>
          </w:tcPr>
          <w:p w14:paraId="313A0EFB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Svijet graševine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1B5D92DF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prijava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na ocjenjivanju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 xml:space="preserve">u provedbi </w:t>
            </w:r>
          </w:p>
        </w:tc>
        <w:tc>
          <w:tcPr>
            <w:tcW w:w="4099" w:type="dxa"/>
            <w:shd w:val="clear" w:color="auto" w:fill="auto"/>
            <w:vAlign w:val="center"/>
            <w:hideMark/>
          </w:tcPr>
          <w:p w14:paraId="6FD826C3" w14:textId="77777777" w:rsidR="00C015FC" w:rsidRPr="009E27A8" w:rsidRDefault="00C015FC" w:rsidP="00C015FC">
            <w:pPr>
              <w:spacing w:after="0" w:line="240" w:lineRule="auto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Javni poziv za sufinanciranje završetka provedbe EU projekata na područnoj (regionalnoj) i lokalnoj razini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5253F80E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n/p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14:paraId="7A601C9B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Ugovor potpisan: </w:t>
            </w: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9.9.2024.</w:t>
            </w:r>
          </w:p>
        </w:tc>
        <w:tc>
          <w:tcPr>
            <w:tcW w:w="1626" w:type="dxa"/>
            <w:shd w:val="clear" w:color="auto" w:fill="auto"/>
            <w:vAlign w:val="center"/>
            <w:hideMark/>
          </w:tcPr>
          <w:p w14:paraId="5436593F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8.729.448,54 EUR</w:t>
            </w:r>
          </w:p>
        </w:tc>
        <w:tc>
          <w:tcPr>
            <w:tcW w:w="1664" w:type="dxa"/>
            <w:shd w:val="clear" w:color="auto" w:fill="auto"/>
            <w:vAlign w:val="center"/>
            <w:hideMark/>
          </w:tcPr>
          <w:p w14:paraId="440AB84D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2.226.092,01 EUR</w:t>
            </w:r>
          </w:p>
        </w:tc>
      </w:tr>
      <w:tr w:rsidR="00C015FC" w:rsidRPr="009E27A8" w14:paraId="35F02583" w14:textId="77777777" w:rsidTr="00EE0AD4">
        <w:trPr>
          <w:trHeight w:val="113"/>
        </w:trPr>
        <w:tc>
          <w:tcPr>
            <w:tcW w:w="12445" w:type="dxa"/>
            <w:gridSpan w:val="5"/>
            <w:shd w:val="clear" w:color="auto" w:fill="FFFFFF" w:themeFill="background1"/>
            <w:vAlign w:val="center"/>
            <w:hideMark/>
          </w:tcPr>
          <w:p w14:paraId="3215F40D" w14:textId="77777777" w:rsidR="00C015FC" w:rsidRPr="009E27A8" w:rsidRDefault="00C015FC" w:rsidP="00C015FC">
            <w:pPr>
              <w:spacing w:after="0" w:line="240" w:lineRule="auto"/>
              <w:jc w:val="center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UKUPNO: 3</w:t>
            </w:r>
          </w:p>
        </w:tc>
        <w:tc>
          <w:tcPr>
            <w:tcW w:w="1626" w:type="dxa"/>
            <w:shd w:val="clear" w:color="auto" w:fill="FFFFFF" w:themeFill="background1"/>
            <w:vAlign w:val="center"/>
            <w:hideMark/>
          </w:tcPr>
          <w:p w14:paraId="0F406CBE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14.891.713,23 EUR</w:t>
            </w:r>
          </w:p>
        </w:tc>
        <w:tc>
          <w:tcPr>
            <w:tcW w:w="1664" w:type="dxa"/>
            <w:shd w:val="clear" w:color="auto" w:fill="FFFFFF" w:themeFill="background1"/>
            <w:vAlign w:val="center"/>
            <w:hideMark/>
          </w:tcPr>
          <w:p w14:paraId="35987C95" w14:textId="77777777" w:rsidR="00C015FC" w:rsidRPr="009E27A8" w:rsidRDefault="00C015FC" w:rsidP="00C015FC">
            <w:pPr>
              <w:spacing w:after="0" w:line="240" w:lineRule="auto"/>
              <w:jc w:val="right"/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9E27A8">
              <w:rPr>
                <w:rFonts w:ascii="Lora Medium" w:eastAsia="Times New Roman" w:hAnsi="Lora Medium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4.376.900,02 EUR</w:t>
            </w:r>
          </w:p>
        </w:tc>
      </w:tr>
    </w:tbl>
    <w:p w14:paraId="20B42C4A" w14:textId="77777777" w:rsidR="008745BE" w:rsidRDefault="008745BE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57FC1EED" w14:textId="77777777" w:rsidR="0074772F" w:rsidRDefault="0074772F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07DD513F" w14:textId="77777777" w:rsidR="0074772F" w:rsidRDefault="0074772F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1B49EB02" w14:textId="77777777" w:rsidR="0074772F" w:rsidRDefault="0074772F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5FC8B394" w14:textId="77777777" w:rsidR="00CA0694" w:rsidRDefault="00CA0694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6CADDE83" w14:textId="77777777" w:rsidR="009A3EEE" w:rsidRDefault="009A3EEE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5BDBCEBF" w14:textId="77777777" w:rsidR="009A3EEE" w:rsidRPr="00410F32" w:rsidRDefault="009A3EEE" w:rsidP="00490C26">
      <w:pPr>
        <w:spacing w:after="200" w:line="276" w:lineRule="auto"/>
        <w:jc w:val="both"/>
        <w:rPr>
          <w:rFonts w:ascii="Lora Medium" w:eastAsia="Calibri" w:hAnsi="Lora Medium" w:cs="Calibri Light"/>
          <w:i/>
          <w:iCs/>
          <w:color w:val="2F5496"/>
          <w:kern w:val="0"/>
          <w14:ligatures w14:val="none"/>
        </w:rPr>
      </w:pPr>
    </w:p>
    <w:p w14:paraId="30375464" w14:textId="745C5509" w:rsidR="00410F32" w:rsidRPr="00410F32" w:rsidRDefault="00410F32" w:rsidP="00490C26">
      <w:pPr>
        <w:pStyle w:val="Naslov2"/>
        <w:spacing w:line="276" w:lineRule="auto"/>
        <w:jc w:val="both"/>
        <w:rPr>
          <w:rFonts w:eastAsia="Times New Roman"/>
        </w:rPr>
      </w:pPr>
      <w:bookmarkStart w:id="104" w:name="_Toc191621252"/>
      <w:r w:rsidRPr="00410F32">
        <w:rPr>
          <w:rFonts w:eastAsia="Times New Roman"/>
        </w:rPr>
        <w:t>ODJEL ZA OPĆE I FINANCIJSKE POSLOVE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Pr="00410F32">
        <w:rPr>
          <w:rFonts w:eastAsia="Times New Roman"/>
        </w:rPr>
        <w:t xml:space="preserve"> </w:t>
      </w:r>
    </w:p>
    <w:p w14:paraId="55AD3C1F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F55CF38" w14:textId="587A3CD8" w:rsidR="007E09FD" w:rsidRDefault="005D79F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5D79F4">
        <w:rPr>
          <w:rFonts w:ascii="Lora Medium" w:eastAsia="Calibri" w:hAnsi="Lora Medium" w:cs="Calibri Light"/>
          <w:kern w:val="0"/>
          <w14:ligatures w14:val="none"/>
        </w:rPr>
        <w:t>Odjel brine za uredno izvršenje poslova u svezi funkcioniranja ustanove. Odjel tako: Prati zakonsku regulativu iz područja djelokruga Ustanove; Sustavno prati propise iz područja regionalnog razvoja i ostalih propisa od utjecaja na regionalni razvoj; Daje pravna tumačenja propisa i drugih akata; Izrađuje prijedloge općih akta, prijedloge ugovora i sporazuma za potrebe Ustanove; Brine o provedbi Zakona o pravu na pristup informacijama; Brine o provedbi Zakona o zaštiti osobnih podataka; Priprema, organizira i provodi postupke javne nabave za Ustanovu; Izrađuje Planove nabave i vodi registar ugovora; Organizira i koordinira tehničke poslove financijskog poslovanja Ustanove; Izrađuje godišnje financijske planove Ustanove i nadzire njihovo provođenje u pogledu osiguranja i trošenja sredstava, te poštivanja zakona iz područja financijskog poslovanja; Izrađuje izvješće o financijskom poslovanju Ustanove; Vodi administrativno tehničke poslove financijskog poslovanja Ustanove, poslove informatičke obrade dokumenata financijskog poslovanja, te isplate plaća, naknada i drugih primanja zaposlenika; Priprema podatke za izradu izvješća financijskog poslovanja Ustanove sukladno zakonu i propisima; Uređuje web stranicu Ustanove; Obavlja kadrovske poslove vezane za ostvarivanje prava i obveza iz radnog odnosa za zaposlenike Ustanove, te vodi evidenciju o zaposlenicima; Obavlja poslove sukladno Uredbi o uredskom poslovanju; Obavlja poslove vezane uz rad Upravnog vijeća; Obavlja knjigovodstvene i računovodstvene poslove; Obavlja knjigovodstvene i računovodstvene poslove za provedbu EU projekata; Pomaže u izradi troškovnik za EU projekte. Obavlja i druge poslove utvrđene zakonom, Odlukom o osnivanju, Statutom, Pravilnikom o unutarnjem ustrojstvu i načinu rada te drugim općim aktima.</w:t>
      </w:r>
    </w:p>
    <w:p w14:paraId="16DA6657" w14:textId="77777777" w:rsidR="005D79F4" w:rsidRPr="00410F32" w:rsidRDefault="005D79F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BE8F522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:u w:val="single"/>
          <w14:ligatures w14:val="none"/>
        </w:rPr>
        <w:t>Ciljevi koji su postignuti i poslovi koji su obavljeni:</w:t>
      </w:r>
    </w:p>
    <w:p w14:paraId="5310DDE9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</w:p>
    <w:p w14:paraId="491E1533" w14:textId="77777777" w:rsidR="00410F32" w:rsidRPr="00410F32" w:rsidRDefault="00410F32" w:rsidP="00490C26">
      <w:pPr>
        <w:numPr>
          <w:ilvl w:val="3"/>
          <w:numId w:val="31"/>
        </w:numPr>
        <w:spacing w:after="200" w:line="276" w:lineRule="auto"/>
        <w:ind w:left="851" w:hanging="425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  <w:bookmarkStart w:id="105" w:name="_Toc97634104"/>
      <w:bookmarkStart w:id="106" w:name="_Toc97643524"/>
      <w:bookmarkStart w:id="107" w:name="_Toc97706046"/>
      <w:r w:rsidRPr="00410F32"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  <w:t>Redovito i zakonito poslovanje RK</w:t>
      </w:r>
      <w:bookmarkEnd w:id="105"/>
      <w:bookmarkEnd w:id="106"/>
      <w:bookmarkEnd w:id="107"/>
      <w:r w:rsidRPr="00410F32"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  <w:tab/>
      </w:r>
    </w:p>
    <w:tbl>
      <w:tblPr>
        <w:tblW w:w="14142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951"/>
        <w:gridCol w:w="2126"/>
        <w:gridCol w:w="3551"/>
        <w:gridCol w:w="4514"/>
      </w:tblGrid>
      <w:tr w:rsidR="00410F32" w:rsidRPr="00410F32" w14:paraId="7F34A3E7" w14:textId="77777777" w:rsidTr="00017FD1">
        <w:trPr>
          <w:trHeight w:hRule="exact" w:val="426"/>
          <w:jc w:val="center"/>
        </w:trPr>
        <w:tc>
          <w:tcPr>
            <w:tcW w:w="9628" w:type="dxa"/>
            <w:gridSpan w:val="3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2203266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514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483A49F9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4D66F4FD" w14:textId="77777777" w:rsidTr="00017FD1">
        <w:trPr>
          <w:trHeight w:hRule="exact" w:val="680"/>
          <w:jc w:val="center"/>
        </w:trPr>
        <w:tc>
          <w:tcPr>
            <w:tcW w:w="3951" w:type="dxa"/>
            <w:shd w:val="clear" w:color="auto" w:fill="auto"/>
            <w:vAlign w:val="center"/>
            <w:hideMark/>
          </w:tcPr>
          <w:p w14:paraId="2180DBF1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826C50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11822902" w14:textId="77777777" w:rsidR="00410F32" w:rsidRPr="00410F32" w:rsidRDefault="00410F32" w:rsidP="008E7A7D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color w:val="2F5496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514" w:type="dxa"/>
            <w:vMerge/>
            <w:shd w:val="clear" w:color="auto" w:fill="auto"/>
            <w:vAlign w:val="center"/>
          </w:tcPr>
          <w:p w14:paraId="496BF370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6273BFF7" w14:textId="77777777" w:rsidTr="00017FD1">
        <w:trPr>
          <w:trHeight w:val="851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01D17DEF" w14:textId="3EBA5A35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Pratiti opću zakonsku regulativu te iz područja djelokruga rada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Ustanove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, kao i iz područja regionalnog razvoja i ostalih propisa od utjecaja na regionalni razvoj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8DC24" w14:textId="158EB4C1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Zakonito poslovanje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6823244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Državna revizija i druga državna tijela dala pozitivno mišljenje na poslovanje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BCF155F" w14:textId="38296B7E" w:rsidR="00410F32" w:rsidRPr="00410F32" w:rsidRDefault="00410F32" w:rsidP="00026FD7">
            <w:pPr>
              <w:spacing w:after="0" w:line="276" w:lineRule="auto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Ustanova je poslovala sukladno zakonima, pravilnicima i drugim aktima.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Državna revizija i d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uga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tijela nisu vršila nadzor.  </w:t>
            </w:r>
          </w:p>
        </w:tc>
      </w:tr>
      <w:tr w:rsidR="00410F32" w:rsidRPr="00410F32" w14:paraId="1233218B" w14:textId="77777777" w:rsidTr="00017FD1">
        <w:trPr>
          <w:trHeight w:val="851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0D985A80" w14:textId="4BF0AED6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Organizirati i koordinirati financijsko poslovanje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Ustanove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te izraditi sve financijske akte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485F7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Doneseni svi financijski akti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C2427AC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Državna revizija i druga državna tijela dala pozitivno mišljenje na financijsko poslovanje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Upravno vijeće usvojilo predložene akte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212F49D" w14:textId="26EE981A" w:rsidR="00410F32" w:rsidRPr="00410F32" w:rsidRDefault="00410F32" w:rsidP="00D3558C">
            <w:pPr>
              <w:spacing w:after="0" w:line="276" w:lineRule="auto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Upravno vijeće prihvatilo je Financijsko izvješće za 202</w:t>
            </w:r>
            <w:r w:rsidR="00C0242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3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. godinu, usvojilo </w:t>
            </w:r>
            <w:r w:rsidR="00C0242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tri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rebalansa Financijskog plana te je </w:t>
            </w:r>
            <w:r w:rsidR="00D3558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onijelo Financijski plan za 202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5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 xml:space="preserve">FINI je redovno dostavljano 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kvartalno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financ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ijsko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izvješće te je podneseno 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Godišnje financijsko i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zvješće za</w:t>
            </w:r>
            <w:r w:rsidR="00D3558C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202</w:t>
            </w:r>
            <w:r w:rsidR="00C0242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3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g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odinu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.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 xml:space="preserve">Državna revizija nije vršila nadzor. </w:t>
            </w:r>
          </w:p>
          <w:p w14:paraId="7C3ED9B6" w14:textId="1917629E" w:rsidR="00410F32" w:rsidRPr="00410F32" w:rsidRDefault="00410F32" w:rsidP="00D3558C">
            <w:pPr>
              <w:spacing w:after="0" w:line="276" w:lineRule="auto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Osnivač je sve financijske planove i izvješća ugradio u svoje akte, a Skupština P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ožeško-slavonske županije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usvojila. </w:t>
            </w:r>
          </w:p>
        </w:tc>
      </w:tr>
      <w:tr w:rsidR="00410F32" w:rsidRPr="00410F32" w14:paraId="5742681A" w14:textId="77777777" w:rsidTr="00017FD1">
        <w:trPr>
          <w:trHeight w:val="227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4E9A7FE0" w14:textId="516E958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Izraditi prijedloge općih akta, ugovora i sporazuma za potrebe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Ustanove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289EED" w14:textId="3C9437A8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Izrađeni prijedlozi općih akta, ugovora i sporazuma za potrebe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Ustanove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6965A8CF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Usvojene Odluke od strane Upravnog vijeća i Ravnatelja,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Potpisani ugovori i sporazumi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C0A0EAC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Upravno vijeće usvojilo je:</w:t>
            </w:r>
          </w:p>
          <w:p w14:paraId="28E1D7E5" w14:textId="65F6D945" w:rsidR="00410F32" w:rsidRPr="00410F32" w:rsidRDefault="00410F32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sve Zaključke</w:t>
            </w:r>
          </w:p>
          <w:p w14:paraId="7B2425F5" w14:textId="77777777" w:rsidR="00410F32" w:rsidRPr="00410F32" w:rsidRDefault="00410F32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sve ostale predložene akte</w:t>
            </w:r>
          </w:p>
          <w:p w14:paraId="34D129EE" w14:textId="7C8B1A22" w:rsidR="00410F32" w:rsidRPr="00410F32" w:rsidRDefault="00410F32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održano </w:t>
            </w:r>
            <w:r w:rsidR="00C0242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jedanaest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sjednica Upravnog vijeća.</w:t>
            </w:r>
          </w:p>
        </w:tc>
      </w:tr>
      <w:tr w:rsidR="00410F32" w:rsidRPr="00410F32" w14:paraId="2807F398" w14:textId="77777777" w:rsidTr="00017FD1">
        <w:trPr>
          <w:trHeight w:val="851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29A082B7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Priprema, organizacija i provedba postupka javne i jednostavne nabave za Ustanovu te akata u svezi javne nabave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37515" w14:textId="13645E4F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Provedeni postupci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nabave te izrađeni akti u svezi javne nabave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1E6F6EDD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Državna revizija i druga državna tijela dala pozitivno mišljenje na poslovanje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Uspješno provedeni postupci nabave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33FCCBA9" w14:textId="3C368580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Javne nabave nije bilo. Sklopljeno je </w:t>
            </w:r>
            <w:r w:rsidR="009F450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6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ugovora u sklopu provedbe postupaka jednostavne nabave:</w:t>
            </w:r>
          </w:p>
          <w:p w14:paraId="041DCECA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1. Usluge čišćenja</w:t>
            </w:r>
          </w:p>
          <w:p w14:paraId="7B6DB4B9" w14:textId="18651241" w:rsid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2.</w:t>
            </w:r>
            <w:r w:rsidRPr="00410F32">
              <w:rPr>
                <w:rFonts w:ascii="Lora Medium" w:eastAsia="Calibri" w:hAnsi="Lora Medium" w:cs="Times New Roman"/>
                <w:kern w:val="0"/>
                <w14:ligatures w14:val="none"/>
              </w:rPr>
              <w:t xml:space="preserve"> </w:t>
            </w:r>
            <w:r w:rsidR="00B30CC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Usluge telekomunikacijskog operatera</w:t>
            </w:r>
          </w:p>
          <w:p w14:paraId="7DE40D85" w14:textId="470BADAB" w:rsidR="00B30CC7" w:rsidRDefault="00B30CC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3. 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</w:t>
            </w:r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zrad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</w:t>
            </w:r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Idejnog arhitektonskog rješenja podzemne garaže i uređenje partera (Županijska 7 i 9, Požega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)</w:t>
            </w:r>
          </w:p>
          <w:p w14:paraId="05885495" w14:textId="5D0CC16D" w:rsidR="00B30CC7" w:rsidRDefault="00B30CC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4. 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</w:t>
            </w:r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sluge gostovanja na Formu Business </w:t>
            </w:r>
            <w:proofErr w:type="spellStart"/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c</w:t>
            </w:r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af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f</w:t>
            </w:r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ea</w:t>
            </w:r>
            <w:proofErr w:type="spellEnd"/>
            <w:r w:rsidR="000D3A31" w:rsidRP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u Požegi</w:t>
            </w:r>
          </w:p>
          <w:p w14:paraId="193A6E74" w14:textId="78050080" w:rsidR="00B30CC7" w:rsidRDefault="00B30CC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5. Usluge zaštite na radu</w:t>
            </w:r>
          </w:p>
          <w:p w14:paraId="0A538363" w14:textId="2671C58E" w:rsidR="00B30CC7" w:rsidRPr="00410F32" w:rsidRDefault="00B30CC7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6. Usluge Riznice i Uredskog poslovanja</w:t>
            </w:r>
          </w:p>
          <w:p w14:paraId="3ABB09DB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Ostale nabave usluga, roba i radova su obavljene sukladno Pravilniku o jednostavnoj nabavi. </w:t>
            </w:r>
          </w:p>
          <w:p w14:paraId="3475D8B9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Državna revizija nije vršila nadzor.</w:t>
            </w:r>
          </w:p>
        </w:tc>
      </w:tr>
      <w:tr w:rsidR="00410F32" w:rsidRPr="00410F32" w14:paraId="5E0B3166" w14:textId="77777777" w:rsidTr="00017FD1">
        <w:trPr>
          <w:trHeight w:val="851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5418E582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Obavljati kadrovske poslove, poslove vezane za uredsko poslovanje te druge opće i financijske poslove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99D84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Izvršeni svi opći poslovi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098CC35F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Državna revizija i druga državna tijela dala pozitivno mišljenje na financijsko poslovanje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82FD4FF" w14:textId="6FD7C4BF" w:rsidR="00410F32" w:rsidRPr="00410F32" w:rsidRDefault="00410F32" w:rsidP="00703CD3">
            <w:pPr>
              <w:spacing w:after="0" w:line="276" w:lineRule="auto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Obavljeni kadrovski poslovi (vezan</w:t>
            </w:r>
            <w:r w:rsidR="006A4EB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za materijalna prava zaposlenika i 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godišnje odmore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).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Obavljeni su i poslovi vezani za uredsko poslovanje te dr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uge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opće i financijske poslove.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Državna revizija i dr</w:t>
            </w:r>
            <w:r w:rsidR="00703CD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uga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tijela nisu vršila nadzor. 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>Nezadovoljnih zaposlenika nije bilo.</w:t>
            </w:r>
          </w:p>
        </w:tc>
      </w:tr>
      <w:tr w:rsidR="00410F32" w:rsidRPr="00410F32" w14:paraId="3D736CFE" w14:textId="77777777" w:rsidTr="00017FD1">
        <w:trPr>
          <w:trHeight w:val="851"/>
          <w:jc w:val="center"/>
        </w:trPr>
        <w:tc>
          <w:tcPr>
            <w:tcW w:w="3951" w:type="dxa"/>
            <w:shd w:val="clear" w:color="auto" w:fill="auto"/>
            <w:vAlign w:val="center"/>
          </w:tcPr>
          <w:p w14:paraId="6E72EC25" w14:textId="4E33BD16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Informirati javnost o radu </w:t>
            </w:r>
            <w:r w:rsidR="000D34B7">
              <w:rPr>
                <w:rFonts w:ascii="Lora Medium" w:eastAsia="Calibri" w:hAnsi="Lora Medium" w:cs="Calibri Light"/>
                <w:kern w:val="0"/>
                <w14:ligatures w14:val="none"/>
              </w:rPr>
              <w:t>Ustanove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 xml:space="preserve"> i uređivanje web stranice kroz pripremu sadržaja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DA3C54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Pripremljene informacije za javnost i web stranicu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4494A24" w14:textId="77777777" w:rsidR="00410F32" w:rsidRPr="00410F32" w:rsidRDefault="00410F32" w:rsidP="003920FD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Održano 6 tiskovnih konferencija na kojima je RK sudjelovao i danih priopćenja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AAE28F0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Putem web stranice redovito je informirano o aktualnostima, projektima i natječajima.</w:t>
            </w:r>
          </w:p>
          <w:p w14:paraId="26653B35" w14:textId="09F5D357" w:rsidR="00410F32" w:rsidRPr="00410F32" w:rsidRDefault="000D3A31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Istaknute javne objave</w:t>
            </w:r>
            <w:r w:rsidR="00410F32"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:</w:t>
            </w:r>
          </w:p>
          <w:p w14:paraId="7BE6E690" w14:textId="77777777" w:rsidR="00410F32" w:rsidRPr="003932C3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17" w:history="1">
              <w:r w:rsidR="003932C3" w:rsidRPr="00C04414">
                <w:rPr>
                  <w:rStyle w:val="Hiperveza"/>
                  <w:rFonts w:ascii="Lora Medium" w:eastAsia="Calibri" w:hAnsi="Lora Medium" w:cs="Times New Roman"/>
                  <w:kern w:val="0"/>
                  <w14:ligatures w14:val="none"/>
                </w:rPr>
                <w:t>https://www.panora.hr/suvremena-robotska-oprema-i-nove-metode-rehabilitacije-stizu-u-toplice-lipik/</w:t>
              </w:r>
            </w:hyperlink>
            <w:r w:rsidR="003932C3">
              <w:rPr>
                <w:rFonts w:ascii="Lora Medium" w:eastAsia="Calibri" w:hAnsi="Lora Medium" w:cs="Times New Roman"/>
                <w:kern w:val="0"/>
                <w14:ligatures w14:val="none"/>
              </w:rPr>
              <w:t xml:space="preserve"> </w:t>
            </w:r>
          </w:p>
          <w:p w14:paraId="24CCC507" w14:textId="77777777" w:rsidR="003932C3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18" w:history="1">
              <w:r w:rsidR="003932C3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https://www.panora.hr/dan-otvorenih-vrata-u-panori/</w:t>
              </w:r>
            </w:hyperlink>
            <w:r w:rsidR="003932C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</w:p>
          <w:p w14:paraId="6BD2E486" w14:textId="77777777" w:rsidR="003932C3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19" w:history="1">
              <w:r w:rsidR="003932C3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https://www.panora.hr/odrzana-prezentacija-prilike-za-financiranje-razvojnih-i-inovacijskih-projekata/</w:t>
              </w:r>
            </w:hyperlink>
            <w:r w:rsidR="003932C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</w:p>
          <w:p w14:paraId="20352A6C" w14:textId="4783AFDF" w:rsidR="003932C3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20" w:history="1">
              <w:r w:rsidR="0048104F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https://www.panora.hr/otvoren-sportski-teren-u-kaptolu/</w:t>
              </w:r>
            </w:hyperlink>
          </w:p>
          <w:p w14:paraId="0664E9FD" w14:textId="6669E602" w:rsidR="0048104F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21" w:history="1">
              <w:r w:rsidR="0048104F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https://www.panora.hr/odrzana-zavrsna-konferencija-projekta-izrada-tehnicke-dokumentacije-za-istrazni-prostor-lipik/</w:t>
              </w:r>
            </w:hyperlink>
          </w:p>
          <w:p w14:paraId="2A08C4C2" w14:textId="4DA1E963" w:rsidR="0048104F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22" w:history="1">
              <w:r w:rsidR="0048104F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https://www.panora.hr/odrzan-sastanak-u-zupaniji-posavskoj/</w:t>
              </w:r>
            </w:hyperlink>
          </w:p>
          <w:p w14:paraId="1AFB803D" w14:textId="7CAE7831" w:rsidR="0048104F" w:rsidRPr="00410F32" w:rsidRDefault="004605EE" w:rsidP="00490C26">
            <w:pPr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hyperlink r:id="rId23" w:history="1">
              <w:r w:rsidR="0048104F" w:rsidRPr="00C04414">
                <w:rPr>
                  <w:rStyle w:val="Hiperveza"/>
                  <w:rFonts w:ascii="Lora Medium" w:eastAsia="Calibri" w:hAnsi="Lora Medium" w:cs="Calibri Light"/>
                  <w:kern w:val="0"/>
                  <w14:ligatures w14:val="none"/>
                </w:rPr>
                <w:t>https://www.panora.hr/poboljsanje-uvjeta-u-sest-podrucnih-skola-kutjevackog-podrucja/</w:t>
              </w:r>
            </w:hyperlink>
            <w:r w:rsidR="0048104F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</w:p>
        </w:tc>
      </w:tr>
    </w:tbl>
    <w:p w14:paraId="10291508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0DD9CB05" w14:textId="77777777" w:rsidR="008745BE" w:rsidRPr="00410F32" w:rsidRDefault="008745BE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31895B2" w14:textId="77777777" w:rsidR="00410F32" w:rsidRPr="00410F32" w:rsidRDefault="00410F32" w:rsidP="00490C26">
      <w:pPr>
        <w:numPr>
          <w:ilvl w:val="3"/>
          <w:numId w:val="31"/>
        </w:numPr>
        <w:spacing w:after="0" w:line="276" w:lineRule="auto"/>
        <w:ind w:left="851" w:hanging="425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Pružanje stručne pomoći u pripremi i provedbi razvojnih projekata javnopravnih tijela i javnih ustanova s područja Požeško - slavonske županije kojima su osnivači Republika Hrvatska ili jedinice lokalne i područne (regionalne) samouprave</w:t>
      </w: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ab/>
      </w:r>
    </w:p>
    <w:p w14:paraId="31339393" w14:textId="77777777" w:rsidR="00410F32" w:rsidRPr="00410F32" w:rsidRDefault="00410F32" w:rsidP="00490C26">
      <w:pPr>
        <w:spacing w:after="0" w:line="276" w:lineRule="auto"/>
        <w:ind w:left="851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tbl>
      <w:tblPr>
        <w:tblW w:w="1414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936"/>
        <w:gridCol w:w="2126"/>
        <w:gridCol w:w="3566"/>
        <w:gridCol w:w="4514"/>
      </w:tblGrid>
      <w:tr w:rsidR="00410F32" w:rsidRPr="00410F32" w14:paraId="5513F32F" w14:textId="77777777" w:rsidTr="00017FD1">
        <w:trPr>
          <w:trHeight w:hRule="exact" w:val="404"/>
        </w:trPr>
        <w:tc>
          <w:tcPr>
            <w:tcW w:w="9628" w:type="dxa"/>
            <w:gridSpan w:val="3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22B133F0" w14:textId="77777777" w:rsidR="00410F32" w:rsidRPr="00410F32" w:rsidRDefault="00410F32" w:rsidP="00164CC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Plan rada</w:t>
            </w:r>
          </w:p>
        </w:tc>
        <w:tc>
          <w:tcPr>
            <w:tcW w:w="4514" w:type="dxa"/>
            <w:vMerge w:val="restart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0322473F" w14:textId="77777777" w:rsidR="00410F32" w:rsidRPr="00410F32" w:rsidRDefault="00410F32" w:rsidP="00164CC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Izvješće</w:t>
            </w:r>
          </w:p>
        </w:tc>
      </w:tr>
      <w:tr w:rsidR="00410F32" w:rsidRPr="00410F32" w14:paraId="61F8C678" w14:textId="77777777" w:rsidTr="00017FD1">
        <w:trPr>
          <w:trHeight w:hRule="exact" w:val="680"/>
        </w:trPr>
        <w:tc>
          <w:tcPr>
            <w:tcW w:w="3936" w:type="dxa"/>
            <w:shd w:val="clear" w:color="auto" w:fill="auto"/>
            <w:vAlign w:val="center"/>
            <w:hideMark/>
          </w:tcPr>
          <w:p w14:paraId="79652DDC" w14:textId="77777777" w:rsidR="00410F32" w:rsidRPr="00410F32" w:rsidRDefault="00410F32" w:rsidP="00164CC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Zadaci</w:t>
            </w: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br/>
              <w:t>/ Aktivnosti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99D5552" w14:textId="77777777" w:rsidR="00410F32" w:rsidRPr="00410F32" w:rsidRDefault="00410F32" w:rsidP="00164CC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Rezultat</w:t>
            </w:r>
          </w:p>
        </w:tc>
        <w:tc>
          <w:tcPr>
            <w:tcW w:w="3566" w:type="dxa"/>
            <w:shd w:val="clear" w:color="auto" w:fill="auto"/>
            <w:vAlign w:val="center"/>
            <w:hideMark/>
          </w:tcPr>
          <w:p w14:paraId="63DF0321" w14:textId="77777777" w:rsidR="00410F32" w:rsidRPr="00410F32" w:rsidRDefault="00410F32" w:rsidP="00164CC4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Pokazatelji rezultata</w:t>
            </w:r>
          </w:p>
        </w:tc>
        <w:tc>
          <w:tcPr>
            <w:tcW w:w="4514" w:type="dxa"/>
            <w:vMerge/>
            <w:shd w:val="clear" w:color="auto" w:fill="auto"/>
          </w:tcPr>
          <w:p w14:paraId="7D87E8BE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</w:tr>
      <w:tr w:rsidR="00410F32" w:rsidRPr="00410F32" w14:paraId="5D643B68" w14:textId="77777777" w:rsidTr="00017FD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1FE2D6C4" w14:textId="77777777" w:rsidR="00410F32" w:rsidRPr="00410F32" w:rsidRDefault="00410F32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bookmarkStart w:id="108" w:name="_Hlk126650862"/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Pružiti pomoć u izradi troškovnika u svezi pripreme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55E9A1" w14:textId="1DA01E1B" w:rsidR="00410F32" w:rsidRPr="00410F32" w:rsidRDefault="000D34B7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Pružena pomoć u izradi troškovnika u svezi pripreme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66F0A9D1" w14:textId="0CA281DD" w:rsidR="00410F32" w:rsidRPr="00410F32" w:rsidRDefault="00410F32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Izrađen</w:t>
            </w:r>
            <w:r w:rsidR="000D3A31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10 troškovnika</w:t>
            </w:r>
          </w:p>
        </w:tc>
        <w:tc>
          <w:tcPr>
            <w:tcW w:w="4514" w:type="dxa"/>
            <w:shd w:val="clear" w:color="auto" w:fill="auto"/>
          </w:tcPr>
          <w:p w14:paraId="39AF9915" w14:textId="12B0E154" w:rsidR="00410F32" w:rsidRPr="00C2211E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Pregledan</w:t>
            </w:r>
            <w:r w:rsid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="00FA54D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4</w:t>
            </w:r>
            <w:r w:rsidRP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troškovnik</w:t>
            </w:r>
            <w:r w:rsid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</w:t>
            </w:r>
            <w:r w:rsidRP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za projekte Korisnik</w:t>
            </w:r>
            <w:r w:rsidR="00C2211E" w:rsidRP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a</w:t>
            </w:r>
            <w:r w:rsidRPr="00C2211E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:</w:t>
            </w:r>
          </w:p>
          <w:p w14:paraId="520A3DD8" w14:textId="6B5F2184" w:rsidR="003932C3" w:rsidRPr="003932C3" w:rsidRDefault="00C2211E" w:rsidP="00490C26">
            <w:pPr>
              <w:pStyle w:val="Odlomakpopisa"/>
              <w:numPr>
                <w:ilvl w:val="0"/>
                <w:numId w:val="33"/>
              </w:num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3932C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Požeško-slavonska županija: </w:t>
            </w:r>
            <w:r w:rsid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2</w:t>
            </w:r>
          </w:p>
          <w:p w14:paraId="5D213111" w14:textId="4C64D392" w:rsidR="003932C3" w:rsidRPr="003932C3" w:rsidRDefault="003932C3" w:rsidP="00490C26">
            <w:pPr>
              <w:pStyle w:val="Odlomakpopisa"/>
              <w:numPr>
                <w:ilvl w:val="0"/>
                <w:numId w:val="62"/>
              </w:numPr>
              <w:spacing w:after="0" w:line="276" w:lineRule="auto"/>
              <w:jc w:val="both"/>
              <w:rPr>
                <w:rFonts w:ascii="Lora Medium" w:eastAsia="Times New Roman" w:hAnsi="Lora Medium" w:cs="Calibri Light"/>
                <w:kern w:val="0"/>
                <w14:ligatures w14:val="none"/>
              </w:rPr>
            </w:pPr>
            <w:r w:rsidRPr="003932C3">
              <w:rPr>
                <w:rFonts w:ascii="Lora Medium" w:eastAsia="Times New Roman" w:hAnsi="Lora Medium" w:cs="Calibri Light"/>
                <w:kern w:val="0"/>
                <w14:ligatures w14:val="none"/>
              </w:rPr>
              <w:t>Župa sv. Barbare Jakšić: 2</w:t>
            </w:r>
          </w:p>
        </w:tc>
      </w:tr>
      <w:tr w:rsidR="000D34B7" w:rsidRPr="00410F32" w14:paraId="060983FE" w14:textId="77777777" w:rsidTr="00017FD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1B1B4FD6" w14:textId="17B003B2" w:rsidR="000D34B7" w:rsidRPr="00410F32" w:rsidRDefault="000D34B7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Pružiti pomoć u izradi dokumentacije za javne nabave u svezi provedbe EU i nacionalnih projekata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D27560" w14:textId="4AA8BE44" w:rsidR="000D34B7" w:rsidRPr="00410F32" w:rsidRDefault="000D34B7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Pružena pomoć u izradi DON-ova u svezi provedbe EU i nacionalnih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01ED92EF" w14:textId="047F951A" w:rsidR="000D34B7" w:rsidRPr="00410F32" w:rsidRDefault="000D34B7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Izrađeno 10 dokumentacija za javnu i jednostavnu nabavu</w:t>
            </w:r>
          </w:p>
        </w:tc>
        <w:tc>
          <w:tcPr>
            <w:tcW w:w="4514" w:type="dxa"/>
            <w:shd w:val="clear" w:color="auto" w:fill="auto"/>
          </w:tcPr>
          <w:p w14:paraId="4A336791" w14:textId="77777777" w:rsidR="000D34B7" w:rsidRDefault="006B1770" w:rsidP="00026FD7">
            <w:pPr>
              <w:spacing w:after="0" w:line="276" w:lineRule="auto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Pregledano </w:t>
            </w:r>
            <w:r w:rsidR="00FA54D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13 </w:t>
            </w:r>
            <w:r w:rsidR="00FA54D7" w:rsidRPr="00FA54D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troškovnika za projekte Korisnika:</w:t>
            </w:r>
          </w:p>
          <w:p w14:paraId="3B979FA8" w14:textId="4002EA1A" w:rsidR="00783052" w:rsidRDefault="0078305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</w:t>
            </w: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Požeško-slavonska županija: </w:t>
            </w: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5</w:t>
            </w:r>
          </w:p>
          <w:p w14:paraId="62B275E0" w14:textId="44646312" w:rsidR="00783052" w:rsidRPr="00783052" w:rsidRDefault="00783052" w:rsidP="00783052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</w:t>
            </w: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JU za upravljanje zaštićenim područjem PSŽ: 2</w:t>
            </w:r>
          </w:p>
          <w:p w14:paraId="7360F31B" w14:textId="6B4F7376" w:rsidR="00783052" w:rsidRPr="00783052" w:rsidRDefault="00783052" w:rsidP="00783052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</w:t>
            </w: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OŽB Požega: 5</w:t>
            </w:r>
          </w:p>
          <w:p w14:paraId="122A9101" w14:textId="76D70E04" w:rsidR="00783052" w:rsidRPr="00410F32" w:rsidRDefault="00783052" w:rsidP="00783052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-</w:t>
            </w:r>
            <w:r w:rsidR="00026FD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Pr="0078305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HCK Gradsko društvo Crvenog križa Pakrac: 1</w:t>
            </w:r>
          </w:p>
        </w:tc>
      </w:tr>
      <w:tr w:rsidR="00410F32" w:rsidRPr="00410F32" w14:paraId="6BC2401F" w14:textId="77777777" w:rsidTr="00017FD1">
        <w:trPr>
          <w:trHeight w:val="851"/>
        </w:trPr>
        <w:tc>
          <w:tcPr>
            <w:tcW w:w="3936" w:type="dxa"/>
            <w:shd w:val="clear" w:color="auto" w:fill="auto"/>
            <w:vAlign w:val="center"/>
          </w:tcPr>
          <w:p w14:paraId="6947E3A3" w14:textId="3686393B" w:rsidR="00410F32" w:rsidRPr="00410F32" w:rsidRDefault="00410F32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Voditi brigu o prihodima i rashodima u svezi projekata u kojima je </w:t>
            </w:r>
            <w:r w:rsidR="000D34B7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RK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4E2C6" w14:textId="77777777" w:rsidR="00410F32" w:rsidRPr="00410F32" w:rsidRDefault="00410F32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Isplaćene plaće osobama čija se plaća sufinancira iz projekata</w:t>
            </w:r>
          </w:p>
        </w:tc>
        <w:tc>
          <w:tcPr>
            <w:tcW w:w="3566" w:type="dxa"/>
            <w:shd w:val="clear" w:color="auto" w:fill="auto"/>
            <w:vAlign w:val="center"/>
          </w:tcPr>
          <w:p w14:paraId="1EAC7164" w14:textId="77777777" w:rsidR="00410F32" w:rsidRPr="00410F32" w:rsidRDefault="00410F32" w:rsidP="00783052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Usklađene računovodstvene evidencije</w:t>
            </w:r>
          </w:p>
        </w:tc>
        <w:tc>
          <w:tcPr>
            <w:tcW w:w="4514" w:type="dxa"/>
            <w:shd w:val="clear" w:color="auto" w:fill="auto"/>
          </w:tcPr>
          <w:p w14:paraId="5886CA4A" w14:textId="6B594724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Usklađene evidencije za</w:t>
            </w:r>
            <w:r w:rsidR="006B1770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: </w:t>
            </w:r>
          </w:p>
          <w:p w14:paraId="1C1EBF20" w14:textId="77777777" w:rsidR="006B1770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„Zajedno do razvoja </w:t>
            </w:r>
            <w:r w:rsidR="006B1770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2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“ – tehnička pomoć za </w:t>
            </w:r>
            <w:r w:rsidR="009F450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Razvojna agencija PANORA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kojim se osiguravaju plaće i sredstva za materijalne t</w:t>
            </w:r>
            <w:r w:rsidR="009F4503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r</w:t>
            </w:r>
            <w:r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oškove; </w:t>
            </w:r>
          </w:p>
          <w:p w14:paraId="3E3754F0" w14:textId="1777A1FC" w:rsidR="00410F32" w:rsidRPr="00410F32" w:rsidRDefault="006B1770" w:rsidP="00490C26">
            <w:pPr>
              <w:spacing w:after="0" w:line="276" w:lineRule="auto"/>
              <w:jc w:val="both"/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- </w:t>
            </w:r>
            <w:r w:rsidR="00164CC4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z</w:t>
            </w:r>
            <w:r w:rsidRPr="006B1770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a </w:t>
            </w: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S</w:t>
            </w:r>
            <w:r w:rsidRPr="006B1770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porazum o dodjeli bespovratnih sredstava u provedbi aktivnosti  jačanja kapaciteta na regionalnoj i lokalnoj razini za korištenje sredstava EU fondova</w:t>
            </w:r>
            <w:r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;</w:t>
            </w:r>
            <w:r w:rsidR="00410F32"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br/>
              <w:t xml:space="preserve">- </w:t>
            </w:r>
            <w:r w:rsidR="00F5664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„</w:t>
            </w:r>
            <w:r w:rsidR="00410F32"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BOND“ -“Razvoj mreže</w:t>
            </w:r>
            <w:r w:rsidR="00F5664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 xml:space="preserve"> </w:t>
            </w:r>
            <w:r w:rsidR="00410F32" w:rsidRPr="00410F32">
              <w:rPr>
                <w:rFonts w:ascii="Lora Medium" w:eastAsia="Calibri" w:hAnsi="Lora Medium" w:cs="Calibri Light"/>
                <w:color w:val="000000"/>
                <w:kern w:val="0"/>
                <w14:ligatures w14:val="none"/>
              </w:rPr>
              <w:t>poduzetničkih potpornih institucija (PPI) putem Hrvatske agencije za malo gospodarstvo, inovacije i investicije.</w:t>
            </w:r>
          </w:p>
        </w:tc>
      </w:tr>
    </w:tbl>
    <w:p w14:paraId="5646FFC6" w14:textId="774E4A6A" w:rsidR="00751E22" w:rsidRDefault="00410F32" w:rsidP="00490C26">
      <w:pPr>
        <w:spacing w:after="60" w:line="276" w:lineRule="auto"/>
        <w:jc w:val="both"/>
        <w:outlineLvl w:val="1"/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</w:pPr>
      <w:bookmarkStart w:id="109" w:name="_Toc40357833"/>
      <w:bookmarkStart w:id="110" w:name="_Toc40357969"/>
      <w:bookmarkStart w:id="111" w:name="_Toc97634105"/>
      <w:bookmarkStart w:id="112" w:name="_Toc97643525"/>
      <w:bookmarkStart w:id="113" w:name="_Toc97706047"/>
      <w:bookmarkStart w:id="114" w:name="_Toc97707418"/>
      <w:bookmarkStart w:id="115" w:name="_Toc97708244"/>
      <w:bookmarkStart w:id="116" w:name="_Hlk40304218"/>
      <w:bookmarkEnd w:id="108"/>
      <w:r w:rsidRPr="00410F32"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  <w:t xml:space="preserve"> </w:t>
      </w:r>
    </w:p>
    <w:p w14:paraId="7CDFE257" w14:textId="77777777" w:rsidR="00CA0694" w:rsidRDefault="00CA0694" w:rsidP="00490C26">
      <w:pPr>
        <w:spacing w:after="60" w:line="276" w:lineRule="auto"/>
        <w:jc w:val="both"/>
        <w:outlineLvl w:val="1"/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</w:pPr>
    </w:p>
    <w:p w14:paraId="420FEB2D" w14:textId="77777777" w:rsidR="00CA0694" w:rsidRDefault="00CA0694" w:rsidP="00490C26">
      <w:pPr>
        <w:spacing w:after="60" w:line="276" w:lineRule="auto"/>
        <w:jc w:val="both"/>
        <w:outlineLvl w:val="1"/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</w:pPr>
    </w:p>
    <w:p w14:paraId="4A9342B5" w14:textId="77777777" w:rsidR="00CA0694" w:rsidRDefault="00CA0694" w:rsidP="00490C26">
      <w:pPr>
        <w:spacing w:after="60" w:line="276" w:lineRule="auto"/>
        <w:jc w:val="both"/>
        <w:outlineLvl w:val="1"/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</w:pPr>
    </w:p>
    <w:p w14:paraId="66B79210" w14:textId="51688782" w:rsidR="00410F32" w:rsidRPr="00410F32" w:rsidRDefault="00410F32" w:rsidP="00490C26">
      <w:pPr>
        <w:spacing w:after="60" w:line="276" w:lineRule="auto"/>
        <w:jc w:val="both"/>
        <w:outlineLvl w:val="1"/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</w:pPr>
      <w:r w:rsidRPr="00410F32">
        <w:rPr>
          <w:rFonts w:ascii="Lora Medium" w:eastAsia="Times New Roman" w:hAnsi="Lora Medium" w:cs="Times New Roman"/>
          <w:b/>
          <w:color w:val="8EAADB"/>
          <w:kern w:val="0"/>
          <w14:ligatures w14:val="none"/>
        </w:rPr>
        <w:t xml:space="preserve">             </w:t>
      </w:r>
    </w:p>
    <w:p w14:paraId="4E377A5D" w14:textId="0597D84F" w:rsidR="00410F32" w:rsidRDefault="00410F32" w:rsidP="00176491">
      <w:pPr>
        <w:pStyle w:val="Naslov2"/>
        <w:rPr>
          <w:rFonts w:eastAsia="Times New Roman"/>
        </w:rPr>
      </w:pPr>
      <w:bookmarkStart w:id="117" w:name="_Toc191621253"/>
      <w:r w:rsidRPr="00410F32">
        <w:rPr>
          <w:rFonts w:eastAsia="Times New Roman"/>
        </w:rPr>
        <w:t>AKTIVNOSTI USTANOVE S CILJEM POBOLJŠANJA RADA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7"/>
      <w:r w:rsidRPr="00410F32">
        <w:rPr>
          <w:rFonts w:eastAsia="Times New Roman"/>
        </w:rPr>
        <w:t xml:space="preserve"> </w:t>
      </w:r>
      <w:bookmarkEnd w:id="116"/>
    </w:p>
    <w:p w14:paraId="3C7B1D6B" w14:textId="77777777" w:rsidR="00CB74C9" w:rsidRPr="00CB74C9" w:rsidRDefault="00CB74C9" w:rsidP="00490C26">
      <w:pPr>
        <w:spacing w:line="276" w:lineRule="auto"/>
        <w:jc w:val="both"/>
      </w:pPr>
    </w:p>
    <w:p w14:paraId="5550588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 xml:space="preserve">Uvid u dužnosti i poslove regionalnog koordinatora te sustav upravljanja osjetljivim radnim mjestima </w:t>
      </w:r>
    </w:p>
    <w:p w14:paraId="0660FA87" w14:textId="72BDFA85" w:rsidR="00410F32" w:rsidRDefault="00F5664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>R</w:t>
      </w:r>
      <w:r w:rsidR="009F4503">
        <w:rPr>
          <w:rFonts w:ascii="Lora Medium" w:eastAsia="Calibri" w:hAnsi="Lora Medium" w:cs="Calibri Light"/>
          <w:kern w:val="0"/>
          <w14:ligatures w14:val="none"/>
        </w:rPr>
        <w:t>azvojna</w:t>
      </w:r>
      <w:r>
        <w:rPr>
          <w:rFonts w:ascii="Lora Medium" w:eastAsia="Calibri" w:hAnsi="Lora Medium" w:cs="Calibri Light"/>
          <w:kern w:val="0"/>
          <w14:ligatures w14:val="none"/>
        </w:rPr>
        <w:t xml:space="preserve"> agencija PANORA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sustavno se posveti</w:t>
      </w:r>
      <w:r>
        <w:rPr>
          <w:rFonts w:ascii="Lora Medium" w:eastAsia="Calibri" w:hAnsi="Lora Medium" w:cs="Calibri Light"/>
          <w:kern w:val="0"/>
          <w14:ligatures w14:val="none"/>
        </w:rPr>
        <w:t>la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prepoznavanju osoba koje rade na „osjetljivim radnim mjestima“ (tj. na onima gdje zaposlenici mogu postati osjetljivi na negativne utjecaje zbog svojih kontakata s trećim strankama ili informacija koje posjeduju).</w:t>
      </w:r>
    </w:p>
    <w:p w14:paraId="5878675D" w14:textId="71C5F15C" w:rsidR="00164CC4" w:rsidRPr="00410F32" w:rsidRDefault="00164CC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Pr="00164CC4">
        <w:rPr>
          <w:rFonts w:ascii="Lora Medium" w:eastAsia="Calibri" w:hAnsi="Lora Medium" w:cs="Calibri Light"/>
          <w:kern w:val="0"/>
          <w14:ligatures w14:val="none"/>
        </w:rPr>
        <w:t>osigurati će primjenu odgovarajućih kontrola na osjetljiva radna mjesta.</w:t>
      </w:r>
    </w:p>
    <w:p w14:paraId="5177CB75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7BC52D1A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Plan upravljanja mogućnostima postojanja sukoba interesa</w:t>
      </w:r>
    </w:p>
    <w:p w14:paraId="45A55B40" w14:textId="77777777" w:rsidR="006B1770" w:rsidRPr="006B1770" w:rsidRDefault="00F56642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 xml:space="preserve">osigurava postojanje postupaka za prepoznavanje i izbjegavanje sukoba interesa kroz prikupljanje informacija od zaposlenika (Izjave) te se u postupcima javne i jednostavne nabave u povjerenstva imenuje osobe koje neće biti u sukobu interesa ili ako jesu poduzimaju se mjere za otklanjanje. Sve osobe koje sudjeluju u postupcima nabave, za svaku nabavu potpisuju izjavu o (ne)postojanju sukoba interesa, kao i članovi upravnog vijeća te ravnateljica. </w:t>
      </w:r>
    </w:p>
    <w:p w14:paraId="56604A56" w14:textId="70795315" w:rsidR="00410F32" w:rsidRPr="00410F32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6B1770">
        <w:rPr>
          <w:rFonts w:ascii="Lora Medium" w:eastAsia="Calibri" w:hAnsi="Lora Medium" w:cs="Calibri Light"/>
          <w:kern w:val="0"/>
          <w14:ligatures w14:val="none"/>
        </w:rPr>
        <w:t>U potpunosti se poštuje Zakon o sprječavanju sukoba interesa i dane smjernice, s obzirom da je ravnateljica osoba koja je dužnosnik u smislu istog zakona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. </w:t>
      </w:r>
    </w:p>
    <w:p w14:paraId="4710A3E0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46BB20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Postojanje formalne uspostave sustava odgovornosti, nadležnosti, prenesenih ovlasti i svih nužnih povezanih ovlasti za zadatke i radna mjesta u unutarnjem ustrojstvu</w:t>
      </w:r>
    </w:p>
    <w:p w14:paraId="12996E5E" w14:textId="21F2391D" w:rsidR="00410F32" w:rsidRPr="00410F32" w:rsidRDefault="00F56642" w:rsidP="00490C26">
      <w:pPr>
        <w:spacing w:after="0" w:line="276" w:lineRule="auto"/>
        <w:jc w:val="both"/>
        <w:rPr>
          <w:rFonts w:ascii="Lora Medium" w:eastAsia="Calibri" w:hAnsi="Lora Medium" w:cs="Calibri Light"/>
          <w:i/>
          <w:kern w:val="0"/>
          <w14:ligatures w14:val="none"/>
        </w:rPr>
      </w:pP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>osigura</w:t>
      </w:r>
      <w:r>
        <w:rPr>
          <w:rFonts w:ascii="Lora Medium" w:eastAsia="Calibri" w:hAnsi="Lora Medium" w:cs="Calibri Light"/>
          <w:kern w:val="0"/>
          <w14:ligatures w14:val="none"/>
        </w:rPr>
        <w:t>la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je opise radnih mjesta kroz Pravilnik o unutarnjem ustrojstvu i načinu rada javne ustanove, koji su u skladu sa stvarnim potrebama mijenjani, a s istim su upoznati svi zaposlenici. Sukladno Pravilniku, zaposlenici su raspoređeni na radna mjesta te nemaju sumnju u opseg svojih odgovornosti. </w:t>
      </w: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novim zapošljavanjem i sustavom unaprjeđivanja osigurao je obavljanje najsloženijih zadatka, posebice oko nadzora od strane nadređenog zaposlenika. </w:t>
      </w:r>
    </w:p>
    <w:p w14:paraId="232BCBFD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23D7975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Postupak pohrane dokumentacije</w:t>
      </w:r>
    </w:p>
    <w:p w14:paraId="3F8C35B0" w14:textId="77777777" w:rsidR="00783052" w:rsidRDefault="00F5664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>posluje sukladno Uredbi o uredskom poslovanju, Zakonu o arhivskom gradivu i arhivima te drugim pozitivnim propisima kad je u pitanju vođenje i pohrana dokumentacije. Također, na adekvatan način osigurava se dostupnost dokumenata u svrhu revizije, tijekom razdoblja u kojima je njihovo čuvanje obvezno. Od. 01.01.2023. godine uredsko poslovanje odvija se i putem aplikacije „Uredsko poslovanje“ (Zavoda za informatiku Osijek) te se cjelokupno uredsko poslovanje digitalizira pa pretraga dokumenata postaje jednostavnija i brža, samim time i dostupnija</w:t>
      </w:r>
      <w:r w:rsidR="006B1770">
        <w:rPr>
          <w:rFonts w:ascii="Lora Medium" w:eastAsia="Calibri" w:hAnsi="Lora Medium" w:cs="Calibri Light"/>
          <w:kern w:val="0"/>
          <w14:ligatures w14:val="none"/>
        </w:rPr>
        <w:t>.</w:t>
      </w:r>
    </w:p>
    <w:p w14:paraId="7ACFF047" w14:textId="69821C7F" w:rsidR="00410F32" w:rsidRPr="0078305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Organizacijske i tehničke pretpostavke</w:t>
      </w:r>
    </w:p>
    <w:p w14:paraId="7791023E" w14:textId="7A66CC9D" w:rsidR="00410F32" w:rsidRDefault="00F5664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>osigura</w:t>
      </w:r>
      <w:r>
        <w:rPr>
          <w:rFonts w:ascii="Lora Medium" w:eastAsia="Calibri" w:hAnsi="Lora Medium" w:cs="Calibri Light"/>
          <w:kern w:val="0"/>
          <w14:ligatures w14:val="none"/>
        </w:rPr>
        <w:t>la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je 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>minimalne organizacijske pretpostavke kroz pripremljenu organizacijsku strukturu – organigram i sistematizaciju radnih mjesta te tehničke pretpostavke uvjeta prostora rada i tehničku opremu, a kroz tehničku pomoć radit će se i na poboljšanju radnih i tehničkih uvjeta i procesa.</w:t>
      </w:r>
    </w:p>
    <w:p w14:paraId="17ED9EF1" w14:textId="77777777" w:rsidR="006B1770" w:rsidRPr="00410F32" w:rsidRDefault="006B1770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11100A0D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Računovodstvene postupke</w:t>
      </w:r>
    </w:p>
    <w:p w14:paraId="5E7C4B83" w14:textId="57301518" w:rsidR="006B1770" w:rsidRPr="006B1770" w:rsidRDefault="00F56642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F56642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6B1770">
        <w:rPr>
          <w:rFonts w:ascii="Lora Medium" w:eastAsia="Calibri" w:hAnsi="Lora Medium" w:cs="Calibri Light"/>
          <w:kern w:val="0"/>
          <w14:ligatures w14:val="none"/>
        </w:rPr>
        <w:t xml:space="preserve">vodi 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 xml:space="preserve">potpuno i transparentno računovodstvo na temelju prihvaćenih računovodstvenih načela. </w:t>
      </w:r>
      <w:r w:rsidR="009077F1">
        <w:rPr>
          <w:rFonts w:ascii="Lora Medium" w:eastAsia="Calibri" w:hAnsi="Lora Medium" w:cs="Calibri Light"/>
          <w:kern w:val="0"/>
          <w14:ligatures w14:val="none"/>
        </w:rPr>
        <w:t>Razvojna agencija PANORA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 xml:space="preserve"> jasno je odvoji</w:t>
      </w:r>
      <w:r w:rsidR="009077F1">
        <w:rPr>
          <w:rFonts w:ascii="Lora Medium" w:eastAsia="Calibri" w:hAnsi="Lora Medium" w:cs="Calibri Light"/>
          <w:kern w:val="0"/>
          <w14:ligatures w14:val="none"/>
        </w:rPr>
        <w:t xml:space="preserve">la </w:t>
      </w:r>
      <w:r w:rsidR="006B1770" w:rsidRPr="006B1770">
        <w:rPr>
          <w:rFonts w:ascii="Lora Medium" w:eastAsia="Calibri" w:hAnsi="Lora Medium" w:cs="Calibri Light"/>
          <w:kern w:val="0"/>
          <w14:ligatures w14:val="none"/>
        </w:rPr>
        <w:t>računovodstvo za prihode i rashode iz proračuna, za prihode i rashode iz vlastite djelatnosti, prihode i rashode s osnove Pomoći (od EU i MRRFEU) te ostale prihode i rashode.</w:t>
      </w:r>
    </w:p>
    <w:p w14:paraId="6169C7EA" w14:textId="77777777" w:rsidR="006B1770" w:rsidRPr="006B1770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6B1770">
        <w:rPr>
          <w:rFonts w:ascii="Lora Medium" w:eastAsia="Calibri" w:hAnsi="Lora Medium" w:cs="Calibri Light"/>
          <w:kern w:val="0"/>
          <w14:ligatures w14:val="none"/>
        </w:rPr>
        <w:t>Postupak plaćanja računa propisan je internim aktom – Procedura zaprimanja računa,  njihove provjere i pravovremeno plaćanje, gdje je propisano i kako je potreban supotpis za plaćanje računa.</w:t>
      </w:r>
    </w:p>
    <w:p w14:paraId="447D91DD" w14:textId="3227485B" w:rsidR="00F97D24" w:rsidRDefault="00F97D24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64F5E3DF" w14:textId="77777777" w:rsidR="00F97D24" w:rsidRPr="00410F32" w:rsidRDefault="00F97D24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41C35C27" w14:textId="3CD90EC9" w:rsidR="00410F32" w:rsidRPr="00410F32" w:rsidRDefault="004D487B" w:rsidP="00490C26">
      <w:pPr>
        <w:pStyle w:val="Naslov1"/>
        <w:spacing w:line="276" w:lineRule="auto"/>
        <w:jc w:val="both"/>
      </w:pPr>
      <w:bookmarkStart w:id="118" w:name="_Toc40357834"/>
      <w:bookmarkStart w:id="119" w:name="_Toc40357970"/>
      <w:bookmarkStart w:id="120" w:name="_Toc97634106"/>
      <w:bookmarkStart w:id="121" w:name="_Toc97643526"/>
      <w:bookmarkStart w:id="122" w:name="_Toc97706048"/>
      <w:bookmarkStart w:id="123" w:name="_Toc97707419"/>
      <w:bookmarkStart w:id="124" w:name="_Toc97708245"/>
      <w:r>
        <w:t xml:space="preserve"> </w:t>
      </w:r>
      <w:bookmarkStart w:id="125" w:name="_Toc191621254"/>
      <w:r w:rsidR="00410F32" w:rsidRPr="00410F32">
        <w:t xml:space="preserve">ZAKONSKE I DRUGE PODLOGE NA </w:t>
      </w:r>
      <w:r w:rsidR="00410F32" w:rsidRPr="00CB74C9">
        <w:t>KOJIMA</w:t>
      </w:r>
      <w:r w:rsidR="00410F32" w:rsidRPr="00410F32">
        <w:t xml:space="preserve"> SE ZASNIVA PROGRAM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7EB32A4B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EC16345" w14:textId="77777777" w:rsidR="006B1770" w:rsidRPr="006B1770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6B1770">
        <w:rPr>
          <w:rFonts w:ascii="Lora Medium" w:eastAsia="Calibri" w:hAnsi="Lora Medium" w:cs="Calibri Light"/>
          <w:kern w:val="0"/>
          <w14:ligatures w14:val="none"/>
        </w:rPr>
        <w:t>Zakonom o regionalnom razvoju Republike Hrvatske (Narodne novine, broj 147/2014, 123/17 i 118/18) utvrđeni su ciljevi i načela politike regionalnoga razvoja te uređena pitanja: strateškog planiranja regionalnog razvoja, institucionalnog okvira i upravljanja regionalnim razvojem, ocjenjivanja i razvrstavanja jedinica lokalne i područne (regionalne) samouprave prema stupnju razvijenosti i izdvajanje potpomognutih područja, poticanja regionalne konkurentnosti i urbanog razvoja, poticajnih mjera za razvoj potpomognutih područja i drugih područja s razvojnim posebnostima te praćenja, vrednovanja i izvještavanja o politici regionalnoga razvoja u svrhu što učinkovitijeg korištenja fondova Europske unije.</w:t>
      </w:r>
    </w:p>
    <w:p w14:paraId="5C0A5263" w14:textId="77777777" w:rsidR="006B1770" w:rsidRPr="006B1770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FAD82A3" w14:textId="130797C7" w:rsidR="00410F32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6B1770">
        <w:rPr>
          <w:rFonts w:ascii="Lora Medium" w:eastAsia="Calibri" w:hAnsi="Lora Medium" w:cs="Calibri Light"/>
          <w:kern w:val="0"/>
          <w14:ligatures w14:val="none"/>
        </w:rPr>
        <w:t>Cilj je politike regionalnog razvoja pridonijeti društveno - gospodarskom razvoju RH, u skladu s načelima održivog razvoja, stvaranjem uvjeta koji će svim dijelovima zemlje omogućiti jačanje konkurentnosti i realizaciju vlastitih razvojnih potencijala.</w:t>
      </w:r>
    </w:p>
    <w:p w14:paraId="0057B9E3" w14:textId="77777777" w:rsidR="006B1770" w:rsidRDefault="006B1770" w:rsidP="006B1770">
      <w:p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</w:p>
    <w:p w14:paraId="0F12AD21" w14:textId="77777777" w:rsidR="00706F2C" w:rsidRPr="00410F32" w:rsidRDefault="00706F2C" w:rsidP="006B1770">
      <w:p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</w:p>
    <w:p w14:paraId="720FE421" w14:textId="2C4EC0B4" w:rsidR="00706F2C" w:rsidRDefault="00410F32" w:rsidP="00706F2C">
      <w:pPr>
        <w:pStyle w:val="Naslov1"/>
        <w:spacing w:line="276" w:lineRule="auto"/>
        <w:jc w:val="both"/>
      </w:pPr>
      <w:bookmarkStart w:id="126" w:name="_Toc40357835"/>
      <w:bookmarkStart w:id="127" w:name="_Toc40357971"/>
      <w:bookmarkStart w:id="128" w:name="_Toc97634107"/>
      <w:bookmarkStart w:id="129" w:name="_Toc97643527"/>
      <w:bookmarkStart w:id="130" w:name="_Toc97706049"/>
      <w:bookmarkStart w:id="131" w:name="_Toc97707420"/>
      <w:bookmarkStart w:id="132" w:name="_Toc97708246"/>
      <w:bookmarkStart w:id="133" w:name="_Toc191621255"/>
      <w:r w:rsidRPr="00410F32">
        <w:t>USKLAĐENOST CILJEVA PROGRAMA S DOKUMENTIMA DUGOROČNOG RAZVOJA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CF30CF3" w14:textId="77777777" w:rsidR="00706F2C" w:rsidRPr="00706F2C" w:rsidRDefault="00706F2C" w:rsidP="00706F2C"/>
    <w:p w14:paraId="1EB17933" w14:textId="0D618AA0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Analizom srednjoročnih razvojnih potreba i razvojnih potencijala iskristalizirala su se, u Planu razvoja PSŽ za razdoblje 2021.-2027., četiri opća prioritetna područja, u okviru kojih će dionici razvoja u PSŽ težiti unapređenju postojećeg stanja u sljedećem srednjoročnom razdoblju:</w:t>
      </w:r>
    </w:p>
    <w:p w14:paraId="198357CC" w14:textId="77777777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Prioritet 1. Razvoj konkurentnoga inovativnog gospodarstva kroz zeleni i pametni razvoj</w:t>
      </w:r>
    </w:p>
    <w:p w14:paraId="5ECBDE69" w14:textId="77777777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Prioritet 2. Povećati kvalitetu življenja</w:t>
      </w:r>
    </w:p>
    <w:p w14:paraId="4E204FEA" w14:textId="77777777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Prioritet 3. Učinkovita javna uprava i upravljanje imovinom, prostorno i strateško planiranje</w:t>
      </w:r>
    </w:p>
    <w:p w14:paraId="3B9AB8A6" w14:textId="66AFB52E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Prioritet 4. Ravnomjerni regionalni razvoj</w:t>
      </w:r>
    </w:p>
    <w:p w14:paraId="61677395" w14:textId="00F47CF4" w:rsidR="00706F2C" w:rsidRPr="00706F2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706F2C">
        <w:rPr>
          <w:rFonts w:ascii="Lora Medium" w:eastAsia="Calibri" w:hAnsi="Lora Medium" w:cs="Calibri Light"/>
          <w:kern w:val="0"/>
          <w14:ligatures w14:val="none"/>
        </w:rPr>
        <w:t>Iz navedenih općih prioritetnih područja, a kao nastavak operacionalizacije strateških ciljeva iz NRS 2030., proizlaze posebni ciljevi, u okviru kojih su naznačena specifična prioritetna područja javnih politika.</w:t>
      </w:r>
    </w:p>
    <w:p w14:paraId="23D1F975" w14:textId="63447794" w:rsidR="00D3558C" w:rsidRDefault="00706F2C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>Razvojna agencija PANORA</w:t>
      </w:r>
      <w:r w:rsidRPr="00706F2C">
        <w:rPr>
          <w:rFonts w:ascii="Lora Medium" w:eastAsia="Calibri" w:hAnsi="Lora Medium" w:cs="Calibri Light"/>
          <w:kern w:val="0"/>
          <w14:ligatures w14:val="none"/>
        </w:rPr>
        <w:t xml:space="preserve"> u svome radu brinut će da svi projekti i aktivnosti svih važnih aktera budu usmjerene ka ostvarenju spomenutih prioriteta i ciljeva. </w:t>
      </w:r>
    </w:p>
    <w:p w14:paraId="0FE0DCF4" w14:textId="77777777" w:rsidR="00783052" w:rsidRDefault="00783052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BA2CE13" w14:textId="77777777" w:rsidR="00783052" w:rsidRDefault="00783052" w:rsidP="00706F2C">
      <w:pPr>
        <w:spacing w:after="20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0764A5B3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D36C606" w14:textId="77777777" w:rsidR="00CA0694" w:rsidRDefault="00CA069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6A16632" w14:textId="77777777" w:rsidR="00CA0694" w:rsidRDefault="00CA069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025C7E7" w14:textId="77777777" w:rsidR="00CA0694" w:rsidRDefault="00CA069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16A00DD" w14:textId="77777777" w:rsidR="00CA0694" w:rsidRDefault="00CA069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7D360521" w14:textId="77777777" w:rsidR="00CA0694" w:rsidRDefault="00CA0694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EE1998D" w14:textId="77777777" w:rsidR="008745BE" w:rsidRPr="00410F32" w:rsidRDefault="008745BE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tbl>
      <w:tblPr>
        <w:tblpPr w:leftFromText="181" w:rightFromText="181" w:vertAnchor="text" w:horzAnchor="margin" w:tblpX="-583" w:tblpY="1"/>
        <w:tblW w:w="15598" w:type="dxa"/>
        <w:tblBorders>
          <w:top w:val="double" w:sz="4" w:space="0" w:color="5B9BD5"/>
          <w:left w:val="double" w:sz="4" w:space="0" w:color="5B9BD5"/>
          <w:bottom w:val="double" w:sz="4" w:space="0" w:color="5B9BD5"/>
          <w:right w:val="double" w:sz="4" w:space="0" w:color="5B9BD5"/>
          <w:insideH w:val="double" w:sz="4" w:space="0" w:color="5B9BD5"/>
          <w:insideV w:val="double" w:sz="4" w:space="0" w:color="5B9BD5"/>
        </w:tblBorders>
        <w:tblLook w:val="04A0" w:firstRow="1" w:lastRow="0" w:firstColumn="1" w:lastColumn="0" w:noHBand="0" w:noVBand="1"/>
      </w:tblPr>
      <w:tblGrid>
        <w:gridCol w:w="506"/>
        <w:gridCol w:w="3799"/>
        <w:gridCol w:w="605"/>
        <w:gridCol w:w="3613"/>
        <w:gridCol w:w="819"/>
        <w:gridCol w:w="6256"/>
      </w:tblGrid>
      <w:tr w:rsidR="00410F32" w:rsidRPr="00410F32" w14:paraId="01DDF5F2" w14:textId="77777777" w:rsidTr="00017FD1">
        <w:trPr>
          <w:trHeight w:val="126"/>
        </w:trPr>
        <w:tc>
          <w:tcPr>
            <w:tcW w:w="506" w:type="dxa"/>
            <w:shd w:val="clear" w:color="auto" w:fill="auto"/>
          </w:tcPr>
          <w:p w14:paraId="3B3570C3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RB</w:t>
            </w:r>
          </w:p>
        </w:tc>
        <w:tc>
          <w:tcPr>
            <w:tcW w:w="3799" w:type="dxa"/>
            <w:shd w:val="clear" w:color="auto" w:fill="auto"/>
          </w:tcPr>
          <w:p w14:paraId="0C33AD2E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Prioritet</w:t>
            </w:r>
          </w:p>
        </w:tc>
        <w:tc>
          <w:tcPr>
            <w:tcW w:w="605" w:type="dxa"/>
            <w:shd w:val="clear" w:color="auto" w:fill="auto"/>
          </w:tcPr>
          <w:p w14:paraId="35876400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RB</w:t>
            </w:r>
          </w:p>
        </w:tc>
        <w:tc>
          <w:tcPr>
            <w:tcW w:w="3613" w:type="dxa"/>
            <w:shd w:val="clear" w:color="auto" w:fill="auto"/>
          </w:tcPr>
          <w:p w14:paraId="261426DF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Cilj</w:t>
            </w:r>
          </w:p>
        </w:tc>
        <w:tc>
          <w:tcPr>
            <w:tcW w:w="819" w:type="dxa"/>
            <w:shd w:val="clear" w:color="auto" w:fill="auto"/>
          </w:tcPr>
          <w:p w14:paraId="6E240ECD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RB</w:t>
            </w:r>
          </w:p>
        </w:tc>
        <w:tc>
          <w:tcPr>
            <w:tcW w:w="6256" w:type="dxa"/>
            <w:shd w:val="clear" w:color="auto" w:fill="auto"/>
          </w:tcPr>
          <w:p w14:paraId="7858CDD9" w14:textId="77777777" w:rsidR="00410F32" w:rsidRPr="00410F32" w:rsidRDefault="00410F32" w:rsidP="00490C26">
            <w:pPr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Mjera</w:t>
            </w:r>
          </w:p>
        </w:tc>
      </w:tr>
      <w:tr w:rsidR="00410F32" w:rsidRPr="00410F32" w14:paraId="2FFD13CA" w14:textId="77777777" w:rsidTr="00017FD1">
        <w:trPr>
          <w:trHeight w:val="62"/>
        </w:trPr>
        <w:tc>
          <w:tcPr>
            <w:tcW w:w="506" w:type="dxa"/>
            <w:vMerge w:val="restart"/>
            <w:shd w:val="clear" w:color="auto" w:fill="FFFFFF"/>
          </w:tcPr>
          <w:p w14:paraId="3B30FEF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61B2DA9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579E4C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04A3FB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B7A593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FBE879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3B64DDE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7A1171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</w:t>
            </w:r>
          </w:p>
        </w:tc>
        <w:tc>
          <w:tcPr>
            <w:tcW w:w="3799" w:type="dxa"/>
            <w:vMerge w:val="restart"/>
            <w:shd w:val="clear" w:color="auto" w:fill="FFFFFF"/>
          </w:tcPr>
          <w:p w14:paraId="6A00C8F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3B29A6B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7EE445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1AC00FA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5262C6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34831D8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50F916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614A682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konkurentnoga inovativnog gospodarstva kroz zeleni i pametni razvoj</w:t>
            </w:r>
          </w:p>
        </w:tc>
        <w:tc>
          <w:tcPr>
            <w:tcW w:w="605" w:type="dxa"/>
            <w:vMerge w:val="restart"/>
            <w:shd w:val="clear" w:color="auto" w:fill="FFFFFF"/>
          </w:tcPr>
          <w:p w14:paraId="7E8A4F1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 xml:space="preserve">1.1. 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1B085A8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Razviti konkurentno i pametno gospodarstvo</w:t>
            </w:r>
          </w:p>
        </w:tc>
        <w:tc>
          <w:tcPr>
            <w:tcW w:w="819" w:type="dxa"/>
            <w:shd w:val="clear" w:color="auto" w:fill="FFFFFF"/>
          </w:tcPr>
          <w:p w14:paraId="2A84CF2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1.1.1.</w:t>
            </w:r>
          </w:p>
        </w:tc>
        <w:tc>
          <w:tcPr>
            <w:tcW w:w="6256" w:type="dxa"/>
            <w:shd w:val="clear" w:color="auto" w:fill="FFFFFF"/>
          </w:tcPr>
          <w:p w14:paraId="440C895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poduzetništva i obrtništva</w:t>
            </w:r>
          </w:p>
        </w:tc>
      </w:tr>
      <w:tr w:rsidR="00410F32" w:rsidRPr="00410F32" w14:paraId="5243C510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1AECEFA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0EB3514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1043038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75EB95A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69DA182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1.1.2.</w:t>
            </w:r>
          </w:p>
        </w:tc>
        <w:tc>
          <w:tcPr>
            <w:tcW w:w="6256" w:type="dxa"/>
            <w:shd w:val="clear" w:color="auto" w:fill="FFFFFF"/>
          </w:tcPr>
          <w:p w14:paraId="6EDDE91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 xml:space="preserve">Jačanje zelenog gospodarstva, </w:t>
            </w:r>
            <w:proofErr w:type="spellStart"/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biogospodarstva</w:t>
            </w:r>
            <w:proofErr w:type="spellEnd"/>
          </w:p>
        </w:tc>
      </w:tr>
      <w:tr w:rsidR="00410F32" w:rsidRPr="00410F32" w14:paraId="6F0A091B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0CEBC92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4C90F54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701E4DE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55A0729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0758B72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1.1.3.</w:t>
            </w:r>
          </w:p>
        </w:tc>
        <w:tc>
          <w:tcPr>
            <w:tcW w:w="6256" w:type="dxa"/>
            <w:shd w:val="clear" w:color="auto" w:fill="FFFFFF"/>
          </w:tcPr>
          <w:p w14:paraId="7176A0F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poduzetničke potporne infrastrukture</w:t>
            </w:r>
          </w:p>
        </w:tc>
      </w:tr>
      <w:tr w:rsidR="00410F32" w:rsidRPr="00410F32" w14:paraId="278BE91F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6F0C47D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452E019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1100C88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61939A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70C6BE3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1.1.4.</w:t>
            </w:r>
          </w:p>
        </w:tc>
        <w:tc>
          <w:tcPr>
            <w:tcW w:w="6256" w:type="dxa"/>
            <w:shd w:val="clear" w:color="auto" w:fill="FFFFFF"/>
          </w:tcPr>
          <w:p w14:paraId="137C6DC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i primjena inovacija s naglaskom na IKT, umjetnu inteligenciju, robotiku i digitalizaciju</w:t>
            </w:r>
          </w:p>
        </w:tc>
      </w:tr>
      <w:tr w:rsidR="00410F32" w:rsidRPr="00410F32" w14:paraId="43DF2363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3D7B19D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69AFCD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72E26C4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1.2.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360545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Povećati konkurentnosti u poljoprivredi i akvakulturi</w:t>
            </w:r>
          </w:p>
        </w:tc>
        <w:tc>
          <w:tcPr>
            <w:tcW w:w="819" w:type="dxa"/>
            <w:shd w:val="clear" w:color="auto" w:fill="FFFFFF"/>
          </w:tcPr>
          <w:p w14:paraId="518FFC7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1.2.1.</w:t>
            </w:r>
          </w:p>
        </w:tc>
        <w:tc>
          <w:tcPr>
            <w:tcW w:w="6256" w:type="dxa"/>
            <w:shd w:val="clear" w:color="auto" w:fill="FFFFFF"/>
          </w:tcPr>
          <w:p w14:paraId="1BD48AD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porast produktivnosti u poljoprivredi i akvakulturi</w:t>
            </w:r>
          </w:p>
        </w:tc>
      </w:tr>
      <w:tr w:rsidR="00410F32" w:rsidRPr="00410F32" w14:paraId="3ABED641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625D592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232960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9B3128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45DA28B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D5901B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1.2.2.</w:t>
            </w:r>
          </w:p>
        </w:tc>
        <w:tc>
          <w:tcPr>
            <w:tcW w:w="6256" w:type="dxa"/>
            <w:shd w:val="clear" w:color="auto" w:fill="FFFFFF"/>
          </w:tcPr>
          <w:p w14:paraId="3AA3D8B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 xml:space="preserve">Razvoj </w:t>
            </w:r>
            <w:proofErr w:type="spellStart"/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ekoproizvodnje</w:t>
            </w:r>
            <w:proofErr w:type="spellEnd"/>
          </w:p>
        </w:tc>
      </w:tr>
      <w:tr w:rsidR="00410F32" w:rsidRPr="00410F32" w14:paraId="70FFB0D8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462E3E4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7718DCC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0FDA78B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4B56B83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8E5C96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1.2.3.</w:t>
            </w:r>
          </w:p>
        </w:tc>
        <w:tc>
          <w:tcPr>
            <w:tcW w:w="6256" w:type="dxa"/>
            <w:shd w:val="clear" w:color="auto" w:fill="FFFFFF"/>
          </w:tcPr>
          <w:p w14:paraId="026B7F4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sustava potporne infrastrukture u poljoprivredi i akvakulturi</w:t>
            </w:r>
          </w:p>
        </w:tc>
      </w:tr>
      <w:tr w:rsidR="00410F32" w:rsidRPr="00410F32" w14:paraId="3FED970A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1C3042B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027B19D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479B97B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1.3.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371800F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Razviti održiv, inovativan i otporan turizam</w:t>
            </w:r>
          </w:p>
        </w:tc>
        <w:tc>
          <w:tcPr>
            <w:tcW w:w="819" w:type="dxa"/>
            <w:shd w:val="clear" w:color="auto" w:fill="FFFFFF"/>
          </w:tcPr>
          <w:p w14:paraId="2EE9675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1.3.1.</w:t>
            </w:r>
          </w:p>
        </w:tc>
        <w:tc>
          <w:tcPr>
            <w:tcW w:w="6256" w:type="dxa"/>
            <w:shd w:val="clear" w:color="auto" w:fill="FFFFFF"/>
          </w:tcPr>
          <w:p w14:paraId="4B2E07C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konkurentnog turizma</w:t>
            </w:r>
          </w:p>
        </w:tc>
      </w:tr>
      <w:tr w:rsidR="00410F32" w:rsidRPr="00410F32" w14:paraId="0C1038A9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18C83F7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538649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6F78E2C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0BA1D7C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ADF7FC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1.3.2.</w:t>
            </w:r>
          </w:p>
        </w:tc>
        <w:tc>
          <w:tcPr>
            <w:tcW w:w="6256" w:type="dxa"/>
            <w:shd w:val="clear" w:color="auto" w:fill="FFFFFF"/>
          </w:tcPr>
          <w:p w14:paraId="4B36B02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javnu turističku infrastrukturu</w:t>
            </w:r>
          </w:p>
        </w:tc>
      </w:tr>
      <w:tr w:rsidR="00410F32" w:rsidRPr="00410F32" w14:paraId="0C345BB1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655A6E3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943A82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1397788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34F8878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3D73F26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1.3.3.</w:t>
            </w:r>
          </w:p>
        </w:tc>
        <w:tc>
          <w:tcPr>
            <w:tcW w:w="6256" w:type="dxa"/>
            <w:shd w:val="clear" w:color="auto" w:fill="FFFFFF"/>
          </w:tcPr>
          <w:p w14:paraId="2427214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proofErr w:type="spellStart"/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Brendiranje</w:t>
            </w:r>
            <w:proofErr w:type="spellEnd"/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 xml:space="preserve"> uz valorizaciju i prezentaciju kulturne i prirodne baštine i </w:t>
            </w:r>
            <w:proofErr w:type="spellStart"/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enogastronomije</w:t>
            </w:r>
            <w:proofErr w:type="spellEnd"/>
          </w:p>
        </w:tc>
      </w:tr>
      <w:tr w:rsidR="00410F32" w:rsidRPr="00410F32" w14:paraId="285EFB8C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4FAE3FE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AD79B3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6C6ACD0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1.4.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584827A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perspektivno tržište rada i zapošljavanje</w:t>
            </w:r>
          </w:p>
        </w:tc>
        <w:tc>
          <w:tcPr>
            <w:tcW w:w="819" w:type="dxa"/>
            <w:shd w:val="clear" w:color="auto" w:fill="FFFFFF"/>
          </w:tcPr>
          <w:p w14:paraId="6325649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1.4.1.</w:t>
            </w:r>
          </w:p>
        </w:tc>
        <w:tc>
          <w:tcPr>
            <w:tcW w:w="6256" w:type="dxa"/>
            <w:shd w:val="clear" w:color="auto" w:fill="FFFFFF"/>
          </w:tcPr>
          <w:p w14:paraId="2C8FEC0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Povećanje usklađenosti, kompetencija i zaposlenosti na tržištu rada</w:t>
            </w:r>
          </w:p>
        </w:tc>
      </w:tr>
      <w:tr w:rsidR="00410F32" w:rsidRPr="00410F32" w14:paraId="2BAD8FF0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5EE5016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12729FB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265C8C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25D56FD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082F446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1.4.2.</w:t>
            </w:r>
          </w:p>
        </w:tc>
        <w:tc>
          <w:tcPr>
            <w:tcW w:w="6256" w:type="dxa"/>
            <w:shd w:val="clear" w:color="auto" w:fill="FFFFFF"/>
          </w:tcPr>
          <w:p w14:paraId="185FBB9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Poticanje samozapošljavanja i uključivanja na tržište rada</w:t>
            </w:r>
          </w:p>
        </w:tc>
      </w:tr>
      <w:tr w:rsidR="00410F32" w:rsidRPr="00410F32" w14:paraId="3E5B3591" w14:textId="77777777" w:rsidTr="00017FD1">
        <w:trPr>
          <w:trHeight w:val="126"/>
        </w:trPr>
        <w:tc>
          <w:tcPr>
            <w:tcW w:w="506" w:type="dxa"/>
            <w:vMerge w:val="restart"/>
            <w:shd w:val="clear" w:color="auto" w:fill="FFFFFF"/>
          </w:tcPr>
          <w:p w14:paraId="3C77C77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A2C4C4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7076A85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1324F11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B40DC8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25958E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8B537D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6B2B1DD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</w:t>
            </w:r>
          </w:p>
        </w:tc>
        <w:tc>
          <w:tcPr>
            <w:tcW w:w="3799" w:type="dxa"/>
            <w:vMerge w:val="restart"/>
            <w:shd w:val="clear" w:color="auto" w:fill="FFFFFF"/>
          </w:tcPr>
          <w:p w14:paraId="7024EE4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3D577D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3F63B53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6F2CFD9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C0868B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9A4E6A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6316FC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519A20B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Povećati kvalitetu življenja</w:t>
            </w:r>
          </w:p>
        </w:tc>
        <w:tc>
          <w:tcPr>
            <w:tcW w:w="605" w:type="dxa"/>
            <w:vMerge w:val="restart"/>
            <w:shd w:val="clear" w:color="auto" w:fill="FFFFFF"/>
          </w:tcPr>
          <w:p w14:paraId="20E5531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2.1.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18B1479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razvoj sustava odgoja, obrazovanja i znanosti</w:t>
            </w:r>
          </w:p>
        </w:tc>
        <w:tc>
          <w:tcPr>
            <w:tcW w:w="819" w:type="dxa"/>
            <w:shd w:val="clear" w:color="auto" w:fill="FFFFFF"/>
          </w:tcPr>
          <w:p w14:paraId="6414221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2.1.1.</w:t>
            </w:r>
          </w:p>
        </w:tc>
        <w:tc>
          <w:tcPr>
            <w:tcW w:w="6256" w:type="dxa"/>
            <w:shd w:val="clear" w:color="auto" w:fill="FFFFFF"/>
          </w:tcPr>
          <w:p w14:paraId="736D2CC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sustav odgoja, obrazovanja i znanosti</w:t>
            </w:r>
          </w:p>
        </w:tc>
      </w:tr>
      <w:tr w:rsidR="00410F32" w:rsidRPr="00410F32" w14:paraId="5A73E12C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4C22D7E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FC1F67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7F19E20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1F008DB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734A873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2.1.2.</w:t>
            </w:r>
          </w:p>
        </w:tc>
        <w:tc>
          <w:tcPr>
            <w:tcW w:w="6256" w:type="dxa"/>
            <w:shd w:val="clear" w:color="auto" w:fill="FFFFFF"/>
          </w:tcPr>
          <w:p w14:paraId="0D3236F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Omogućavanje jednakog pristupa obrazovanju</w:t>
            </w:r>
          </w:p>
        </w:tc>
      </w:tr>
      <w:tr w:rsidR="00410F32" w:rsidRPr="00410F32" w14:paraId="18DC9BF3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2A92325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45A2403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7C87886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2.2.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688B740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razvoj zdravstvene i socijalne skrbi</w:t>
            </w:r>
          </w:p>
        </w:tc>
        <w:tc>
          <w:tcPr>
            <w:tcW w:w="819" w:type="dxa"/>
            <w:shd w:val="clear" w:color="auto" w:fill="FFFFFF"/>
          </w:tcPr>
          <w:p w14:paraId="75EAF860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2.2.1.</w:t>
            </w:r>
          </w:p>
        </w:tc>
        <w:tc>
          <w:tcPr>
            <w:tcW w:w="6256" w:type="dxa"/>
            <w:shd w:val="clear" w:color="auto" w:fill="FFFFFF"/>
          </w:tcPr>
          <w:p w14:paraId="52476AE4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Povećanje kvalitete usluga u sustavu zdravstva</w:t>
            </w:r>
          </w:p>
        </w:tc>
      </w:tr>
      <w:tr w:rsidR="00410F32" w:rsidRPr="00410F32" w14:paraId="6F79D498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62577B1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119011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474B6E8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33DBFA19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19166EBF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2.2.2.</w:t>
            </w:r>
          </w:p>
        </w:tc>
        <w:tc>
          <w:tcPr>
            <w:tcW w:w="6256" w:type="dxa"/>
            <w:shd w:val="clear" w:color="auto" w:fill="FFFFFF"/>
          </w:tcPr>
          <w:p w14:paraId="0CA34AD0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Povećanje kvalitete usluga u sustavu socijalne skrbi</w:t>
            </w:r>
          </w:p>
        </w:tc>
      </w:tr>
      <w:tr w:rsidR="00410F32" w:rsidRPr="00410F32" w14:paraId="7FE0A90F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2FDDAC8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631754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126C759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5E7EB0F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0D318A0D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2.2.3.</w:t>
            </w:r>
          </w:p>
        </w:tc>
        <w:tc>
          <w:tcPr>
            <w:tcW w:w="6256" w:type="dxa"/>
            <w:shd w:val="clear" w:color="auto" w:fill="FFFFFF"/>
          </w:tcPr>
          <w:p w14:paraId="4089C1E8" w14:textId="77777777" w:rsidR="00410F32" w:rsidRPr="00410F32" w:rsidRDefault="00410F32" w:rsidP="00490C26">
            <w:pPr>
              <w:shd w:val="clear" w:color="auto" w:fill="FFFFFF"/>
              <w:tabs>
                <w:tab w:val="left" w:pos="1695"/>
              </w:tabs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Ublažavanje socioekonomskih razlika stanovništva</w:t>
            </w:r>
          </w:p>
        </w:tc>
      </w:tr>
      <w:tr w:rsidR="00410F32" w:rsidRPr="00410F32" w14:paraId="448BDA26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68C2A51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0E44ABA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7B797A3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2.3.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E5235F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uvjete za zdrav i aktivan život</w:t>
            </w:r>
          </w:p>
        </w:tc>
        <w:tc>
          <w:tcPr>
            <w:tcW w:w="819" w:type="dxa"/>
            <w:shd w:val="clear" w:color="auto" w:fill="FFFFFF"/>
          </w:tcPr>
          <w:p w14:paraId="32ED488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2.3.1.</w:t>
            </w:r>
          </w:p>
        </w:tc>
        <w:tc>
          <w:tcPr>
            <w:tcW w:w="6256" w:type="dxa"/>
            <w:shd w:val="clear" w:color="auto" w:fill="FFFFFF"/>
          </w:tcPr>
          <w:p w14:paraId="5404505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razvoj sporta</w:t>
            </w:r>
          </w:p>
        </w:tc>
      </w:tr>
      <w:tr w:rsidR="00410F32" w:rsidRPr="00410F32" w14:paraId="1EFF21FF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443CBFE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99A70B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64E3AD2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0D763DE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0C31C27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2.3.2.</w:t>
            </w:r>
          </w:p>
        </w:tc>
        <w:tc>
          <w:tcPr>
            <w:tcW w:w="6256" w:type="dxa"/>
            <w:shd w:val="clear" w:color="auto" w:fill="FFFFFF"/>
          </w:tcPr>
          <w:p w14:paraId="6BFE89F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Promicanje sporta i zdravih navika</w:t>
            </w:r>
          </w:p>
        </w:tc>
      </w:tr>
      <w:tr w:rsidR="00410F32" w:rsidRPr="00410F32" w14:paraId="4915317E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3CC7EAB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C840EF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5140466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2.4.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29D970E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Očuvati i promovirati kulturu i kulturnu baštinu</w:t>
            </w:r>
          </w:p>
        </w:tc>
        <w:tc>
          <w:tcPr>
            <w:tcW w:w="819" w:type="dxa"/>
            <w:shd w:val="clear" w:color="auto" w:fill="FFFFFF"/>
          </w:tcPr>
          <w:p w14:paraId="15CD0A1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2.4.1.</w:t>
            </w:r>
          </w:p>
        </w:tc>
        <w:tc>
          <w:tcPr>
            <w:tcW w:w="6256" w:type="dxa"/>
            <w:shd w:val="clear" w:color="auto" w:fill="FFFFFF"/>
          </w:tcPr>
          <w:p w14:paraId="7608C25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kulturu i kulturnu infrastrukturu</w:t>
            </w:r>
          </w:p>
        </w:tc>
      </w:tr>
      <w:tr w:rsidR="00410F32" w:rsidRPr="00410F32" w14:paraId="3B5D3614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4D18822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40468BD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6D6F268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5C269D3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06AA84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2.4.2.</w:t>
            </w:r>
          </w:p>
        </w:tc>
        <w:tc>
          <w:tcPr>
            <w:tcW w:w="6256" w:type="dxa"/>
            <w:shd w:val="clear" w:color="auto" w:fill="FFFFFF"/>
          </w:tcPr>
          <w:p w14:paraId="26C7002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Jačanje kulturno-umjetničkih programa i kulturnih društava</w:t>
            </w:r>
          </w:p>
        </w:tc>
      </w:tr>
      <w:tr w:rsidR="00410F32" w:rsidRPr="00410F32" w14:paraId="7617A535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01F05E4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7D5EA34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32AB164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8820B1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FF049C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2.4.3.</w:t>
            </w:r>
          </w:p>
        </w:tc>
        <w:tc>
          <w:tcPr>
            <w:tcW w:w="6256" w:type="dxa"/>
            <w:shd w:val="clear" w:color="auto" w:fill="FFFFFF"/>
          </w:tcPr>
          <w:p w14:paraId="204AF14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Poticanje multikulturalnosti</w:t>
            </w:r>
          </w:p>
        </w:tc>
      </w:tr>
      <w:tr w:rsidR="00410F32" w:rsidRPr="00410F32" w14:paraId="14DA91C8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0429CFB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312D49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147232F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2.5.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C19271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Osnažiti organizacije civilnog društva (OCD)</w:t>
            </w:r>
          </w:p>
        </w:tc>
        <w:tc>
          <w:tcPr>
            <w:tcW w:w="819" w:type="dxa"/>
            <w:shd w:val="clear" w:color="auto" w:fill="FFFFFF"/>
          </w:tcPr>
          <w:p w14:paraId="6BFD412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2.5.1.</w:t>
            </w:r>
          </w:p>
        </w:tc>
        <w:tc>
          <w:tcPr>
            <w:tcW w:w="6256" w:type="dxa"/>
            <w:shd w:val="clear" w:color="auto" w:fill="FFFFFF"/>
          </w:tcPr>
          <w:p w14:paraId="6DBA083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Podupiranje aktivnosti organizacija civilnog društva</w:t>
            </w:r>
          </w:p>
        </w:tc>
      </w:tr>
      <w:tr w:rsidR="00410F32" w:rsidRPr="00410F32" w14:paraId="07208DFF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2017711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E5B15A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4759FF9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2AECA2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668DF78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2.5.2.</w:t>
            </w:r>
          </w:p>
        </w:tc>
        <w:tc>
          <w:tcPr>
            <w:tcW w:w="6256" w:type="dxa"/>
            <w:shd w:val="clear" w:color="auto" w:fill="FFFFFF"/>
          </w:tcPr>
          <w:p w14:paraId="6F5E138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Podupiranje aktivnosti udruga proizašlih iz Domovinskog rata</w:t>
            </w:r>
          </w:p>
        </w:tc>
      </w:tr>
      <w:tr w:rsidR="00410F32" w:rsidRPr="00410F32" w14:paraId="2DC96506" w14:textId="77777777" w:rsidTr="00017FD1">
        <w:trPr>
          <w:trHeight w:val="95"/>
        </w:trPr>
        <w:tc>
          <w:tcPr>
            <w:tcW w:w="506" w:type="dxa"/>
            <w:vMerge/>
            <w:shd w:val="clear" w:color="auto" w:fill="FFFFFF"/>
          </w:tcPr>
          <w:p w14:paraId="06F422A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EE2A1F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376D0C4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2.6.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6D7DB1F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Razviti održivu i pametnu komunalnu, prometnu, IKT i drugu infrastrukturu</w:t>
            </w:r>
          </w:p>
        </w:tc>
        <w:tc>
          <w:tcPr>
            <w:tcW w:w="819" w:type="dxa"/>
            <w:shd w:val="clear" w:color="auto" w:fill="FFFFFF"/>
          </w:tcPr>
          <w:p w14:paraId="0A20982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2.6.1.</w:t>
            </w:r>
          </w:p>
        </w:tc>
        <w:tc>
          <w:tcPr>
            <w:tcW w:w="6256" w:type="dxa"/>
            <w:shd w:val="clear" w:color="auto" w:fill="FFFFFF"/>
          </w:tcPr>
          <w:p w14:paraId="1F7A317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cestovni i željeznički promet</w:t>
            </w:r>
          </w:p>
        </w:tc>
      </w:tr>
      <w:tr w:rsidR="00410F32" w:rsidRPr="00410F32" w14:paraId="7D574B03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22355E2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74693F1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04A5BE5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58465A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233D75A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2.6.2.</w:t>
            </w:r>
          </w:p>
        </w:tc>
        <w:tc>
          <w:tcPr>
            <w:tcW w:w="6256" w:type="dxa"/>
            <w:shd w:val="clear" w:color="auto" w:fill="FFFFFF"/>
          </w:tcPr>
          <w:p w14:paraId="07D7D01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sustave vodoopskrbe, javne odvodnje i pročišćavanje otpadnih voda</w:t>
            </w:r>
          </w:p>
        </w:tc>
      </w:tr>
      <w:tr w:rsidR="00410F32" w:rsidRPr="00410F32" w14:paraId="7AFFB76C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18E59C9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BB41E7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0802D45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F98DE2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68F621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2.6.3.</w:t>
            </w:r>
          </w:p>
        </w:tc>
        <w:tc>
          <w:tcPr>
            <w:tcW w:w="6256" w:type="dxa"/>
            <w:shd w:val="clear" w:color="auto" w:fill="FFFFFF"/>
          </w:tcPr>
          <w:p w14:paraId="55B4251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lokalnu komunalnu infrastrukturu, sustav opskrbe prirodnim plinom i električnu energiju</w:t>
            </w:r>
          </w:p>
        </w:tc>
      </w:tr>
      <w:tr w:rsidR="00410F32" w:rsidRPr="00410F32" w14:paraId="2BFC6056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3F2CA2C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2E6E29A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33FBDD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4F6284F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119504B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2.6.4.</w:t>
            </w:r>
          </w:p>
        </w:tc>
        <w:tc>
          <w:tcPr>
            <w:tcW w:w="6256" w:type="dxa"/>
            <w:shd w:val="clear" w:color="auto" w:fill="FFFFFF"/>
          </w:tcPr>
          <w:p w14:paraId="1CE22D9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mobilnu infrastrukturu i širokopojasni internet</w:t>
            </w:r>
          </w:p>
        </w:tc>
      </w:tr>
      <w:tr w:rsidR="00410F32" w:rsidRPr="00410F32" w14:paraId="60DE399E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0C08929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FEC926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71B97AA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2.7.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3A3D89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ekološku i energetsku tranziciju</w:t>
            </w:r>
          </w:p>
        </w:tc>
        <w:tc>
          <w:tcPr>
            <w:tcW w:w="819" w:type="dxa"/>
            <w:shd w:val="clear" w:color="auto" w:fill="FFFFFF"/>
          </w:tcPr>
          <w:p w14:paraId="6FBA382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2.7.1.</w:t>
            </w:r>
          </w:p>
        </w:tc>
        <w:tc>
          <w:tcPr>
            <w:tcW w:w="6256" w:type="dxa"/>
            <w:shd w:val="clear" w:color="auto" w:fill="FFFFFF"/>
          </w:tcPr>
          <w:p w14:paraId="560A369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Očuvanje okoliša i prirode te upravljanje klimatskim promjenama</w:t>
            </w:r>
          </w:p>
        </w:tc>
      </w:tr>
      <w:tr w:rsidR="00410F32" w:rsidRPr="00410F32" w14:paraId="7DCEC97E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485543A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0A11550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5F7D4F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1FB114D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677A510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2.7.2.</w:t>
            </w:r>
          </w:p>
        </w:tc>
        <w:tc>
          <w:tcPr>
            <w:tcW w:w="6256" w:type="dxa"/>
            <w:shd w:val="clear" w:color="auto" w:fill="FFFFFF"/>
          </w:tcPr>
          <w:p w14:paraId="5A83653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Povećanje energetske učinkovitosti i korištenja alternativnih izvora energije</w:t>
            </w:r>
          </w:p>
        </w:tc>
      </w:tr>
      <w:tr w:rsidR="00410F32" w:rsidRPr="00410F32" w14:paraId="643817EA" w14:textId="77777777" w:rsidTr="00017FD1">
        <w:trPr>
          <w:trHeight w:val="83"/>
        </w:trPr>
        <w:tc>
          <w:tcPr>
            <w:tcW w:w="506" w:type="dxa"/>
            <w:vMerge/>
            <w:shd w:val="clear" w:color="auto" w:fill="FFFFFF"/>
          </w:tcPr>
          <w:p w14:paraId="0114D0C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169AFCD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2E2E96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620C7D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129FFDF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2.7.3.</w:t>
            </w:r>
          </w:p>
        </w:tc>
        <w:tc>
          <w:tcPr>
            <w:tcW w:w="6256" w:type="dxa"/>
            <w:shd w:val="clear" w:color="auto" w:fill="FFFFFF"/>
          </w:tcPr>
          <w:p w14:paraId="1EDECBA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Provedba razminiranja</w:t>
            </w:r>
          </w:p>
        </w:tc>
      </w:tr>
      <w:tr w:rsidR="00410F32" w:rsidRPr="00410F32" w14:paraId="7F1FE07E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56FA601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E447A3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04125EF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2.8.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4FD2C7C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Osigurati demografski oporavak</w:t>
            </w:r>
          </w:p>
        </w:tc>
        <w:tc>
          <w:tcPr>
            <w:tcW w:w="819" w:type="dxa"/>
            <w:shd w:val="clear" w:color="auto" w:fill="FFFFFF"/>
          </w:tcPr>
          <w:p w14:paraId="6448170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2.8.1.</w:t>
            </w:r>
          </w:p>
        </w:tc>
        <w:tc>
          <w:tcPr>
            <w:tcW w:w="6256" w:type="dxa"/>
            <w:shd w:val="clear" w:color="auto" w:fill="FFFFFF"/>
          </w:tcPr>
          <w:p w14:paraId="3CA7742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Poticanje pronatalitetne politike</w:t>
            </w:r>
          </w:p>
        </w:tc>
      </w:tr>
      <w:tr w:rsidR="00410F32" w:rsidRPr="00410F32" w14:paraId="793CDA81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04F44A4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2AD2F74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7A6595C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262F6FC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04DFC43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2.8.2.</w:t>
            </w:r>
          </w:p>
        </w:tc>
        <w:tc>
          <w:tcPr>
            <w:tcW w:w="6256" w:type="dxa"/>
            <w:shd w:val="clear" w:color="auto" w:fill="FFFFFF"/>
          </w:tcPr>
          <w:p w14:paraId="177832A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Ublažavanje negativnih trendova iseljavanja radno sposobnog stanovništva</w:t>
            </w:r>
          </w:p>
        </w:tc>
      </w:tr>
      <w:tr w:rsidR="00410F32" w:rsidRPr="00410F32" w14:paraId="5F9AAC85" w14:textId="77777777" w:rsidTr="00017FD1">
        <w:trPr>
          <w:trHeight w:val="95"/>
        </w:trPr>
        <w:tc>
          <w:tcPr>
            <w:tcW w:w="506" w:type="dxa"/>
            <w:vMerge w:val="restart"/>
            <w:shd w:val="clear" w:color="auto" w:fill="FFFFFF"/>
          </w:tcPr>
          <w:p w14:paraId="2E9787E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645079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14072C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07F6CF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73834C0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F090A7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68E2D07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</w:t>
            </w:r>
          </w:p>
        </w:tc>
        <w:tc>
          <w:tcPr>
            <w:tcW w:w="3799" w:type="dxa"/>
            <w:vMerge w:val="restart"/>
            <w:shd w:val="clear" w:color="auto" w:fill="FFFFFF"/>
          </w:tcPr>
          <w:p w14:paraId="60654F2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999B1A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840450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24A4173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61ABF3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B2689F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Učinkovita javna uprava i upravljanje imovinom, prostorno i strateško planiranje</w:t>
            </w:r>
          </w:p>
        </w:tc>
        <w:tc>
          <w:tcPr>
            <w:tcW w:w="605" w:type="dxa"/>
            <w:vMerge w:val="restart"/>
            <w:shd w:val="clear" w:color="auto" w:fill="FFFFFF"/>
          </w:tcPr>
          <w:p w14:paraId="608741D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3.1.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3FF593A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Unaprijediti učinkovitost javne uprave i upravljanje javnom imovinom</w:t>
            </w:r>
          </w:p>
        </w:tc>
        <w:tc>
          <w:tcPr>
            <w:tcW w:w="819" w:type="dxa"/>
            <w:shd w:val="clear" w:color="auto" w:fill="FFFFFF"/>
          </w:tcPr>
          <w:p w14:paraId="4B2EFAA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3.1.1.</w:t>
            </w:r>
          </w:p>
        </w:tc>
        <w:tc>
          <w:tcPr>
            <w:tcW w:w="6256" w:type="dxa"/>
            <w:shd w:val="clear" w:color="auto" w:fill="FFFFFF"/>
          </w:tcPr>
          <w:p w14:paraId="645302AE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Jačanje transparentnosti, upravljanja i digitalizacije javne uprave</w:t>
            </w:r>
          </w:p>
        </w:tc>
      </w:tr>
      <w:tr w:rsidR="00410F32" w:rsidRPr="00410F32" w14:paraId="6E2813CD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4BD945F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95D811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432E85A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ACA553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6F353C3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3.1.2.</w:t>
            </w:r>
          </w:p>
        </w:tc>
        <w:tc>
          <w:tcPr>
            <w:tcW w:w="6256" w:type="dxa"/>
            <w:shd w:val="clear" w:color="auto" w:fill="FFFFFF"/>
          </w:tcPr>
          <w:p w14:paraId="6853B3D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Jačanje kompetencija u javnoj upravi</w:t>
            </w:r>
          </w:p>
        </w:tc>
      </w:tr>
      <w:tr w:rsidR="00410F32" w:rsidRPr="00410F32" w14:paraId="68A5EF9E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128C9C9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3760A6F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11F26EE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1C967D7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5457683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3.1.3.</w:t>
            </w:r>
          </w:p>
        </w:tc>
        <w:tc>
          <w:tcPr>
            <w:tcW w:w="6256" w:type="dxa"/>
            <w:shd w:val="clear" w:color="auto" w:fill="FFFFFF"/>
          </w:tcPr>
          <w:p w14:paraId="3845CBB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Unaprjeđenje upravljanja javnom imovinom</w:t>
            </w:r>
          </w:p>
        </w:tc>
      </w:tr>
      <w:tr w:rsidR="00410F32" w:rsidRPr="00410F32" w14:paraId="039A058D" w14:textId="77777777" w:rsidTr="00017FD1">
        <w:trPr>
          <w:trHeight w:val="93"/>
        </w:trPr>
        <w:tc>
          <w:tcPr>
            <w:tcW w:w="506" w:type="dxa"/>
            <w:vMerge/>
            <w:shd w:val="clear" w:color="auto" w:fill="FFFFFF"/>
          </w:tcPr>
          <w:p w14:paraId="40E6780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498B45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514C104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6E18577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36E15A5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3.1.4.</w:t>
            </w:r>
          </w:p>
        </w:tc>
        <w:tc>
          <w:tcPr>
            <w:tcW w:w="6256" w:type="dxa"/>
            <w:shd w:val="clear" w:color="auto" w:fill="FFFFFF"/>
          </w:tcPr>
          <w:p w14:paraId="7E54505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Financijsko upravljanje u javnoj upravi</w:t>
            </w:r>
          </w:p>
        </w:tc>
      </w:tr>
      <w:tr w:rsidR="00410F32" w:rsidRPr="00410F32" w14:paraId="025CAD0F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46D3A8B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40FB908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0DE4590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3.2.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0C38D83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Unaprijediti sustav prostornog i strateškog planiranja</w:t>
            </w:r>
          </w:p>
        </w:tc>
        <w:tc>
          <w:tcPr>
            <w:tcW w:w="819" w:type="dxa"/>
            <w:shd w:val="clear" w:color="auto" w:fill="FFFFFF"/>
          </w:tcPr>
          <w:p w14:paraId="7BCB419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3.2.1.</w:t>
            </w:r>
          </w:p>
        </w:tc>
        <w:tc>
          <w:tcPr>
            <w:tcW w:w="6256" w:type="dxa"/>
            <w:shd w:val="clear" w:color="auto" w:fill="FFFFFF"/>
          </w:tcPr>
          <w:p w14:paraId="3FA043F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Provedba sustavnog razvoja i praćenja prostornog planiranja</w:t>
            </w:r>
          </w:p>
        </w:tc>
      </w:tr>
      <w:tr w:rsidR="00410F32" w:rsidRPr="00410F32" w14:paraId="4CE16905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3867C6C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0040BDB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4EBA2F8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57BD398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1155248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3.2.2.</w:t>
            </w:r>
          </w:p>
        </w:tc>
        <w:tc>
          <w:tcPr>
            <w:tcW w:w="6256" w:type="dxa"/>
            <w:shd w:val="clear" w:color="auto" w:fill="FFFFFF"/>
          </w:tcPr>
          <w:p w14:paraId="0A67D84B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Provedba sustavnog razvoja, praćenja i vrednovanja provedbe strateških dokumenata</w:t>
            </w:r>
          </w:p>
        </w:tc>
      </w:tr>
      <w:tr w:rsidR="00410F32" w:rsidRPr="00410F32" w14:paraId="68214683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7E86D25C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154102B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 w:val="restart"/>
            <w:shd w:val="clear" w:color="auto" w:fill="FFFFFF"/>
          </w:tcPr>
          <w:p w14:paraId="7A111019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3.3.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7BA37A1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Ojačati otpornosti na krizne situacije</w:t>
            </w:r>
          </w:p>
        </w:tc>
        <w:tc>
          <w:tcPr>
            <w:tcW w:w="819" w:type="dxa"/>
            <w:shd w:val="clear" w:color="auto" w:fill="FFFFFF"/>
          </w:tcPr>
          <w:p w14:paraId="498F39C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3.3.1.</w:t>
            </w:r>
          </w:p>
        </w:tc>
        <w:tc>
          <w:tcPr>
            <w:tcW w:w="6256" w:type="dxa"/>
            <w:shd w:val="clear" w:color="auto" w:fill="FFFFFF"/>
          </w:tcPr>
          <w:p w14:paraId="16A8E33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Ulaganje u prevenciju i sanaciju posljedica velikih nesreća, prirodnih nepogoda i drugih nesreća</w:t>
            </w:r>
          </w:p>
        </w:tc>
      </w:tr>
      <w:tr w:rsidR="00410F32" w:rsidRPr="00410F32" w14:paraId="58ACDBD6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5F9AFCC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7DF914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36D4C20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1B248F1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649130B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3.3.2.</w:t>
            </w:r>
          </w:p>
        </w:tc>
        <w:tc>
          <w:tcPr>
            <w:tcW w:w="6256" w:type="dxa"/>
            <w:shd w:val="clear" w:color="auto" w:fill="FFFFFF"/>
          </w:tcPr>
          <w:p w14:paraId="310645B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Unapređenje sustava zaštite od velikih nesreća, prirodnih nepogoda i drugih nesreća</w:t>
            </w:r>
          </w:p>
        </w:tc>
      </w:tr>
      <w:tr w:rsidR="00410F32" w:rsidRPr="00410F32" w14:paraId="0197D325" w14:textId="77777777" w:rsidTr="00017FD1">
        <w:trPr>
          <w:trHeight w:val="126"/>
        </w:trPr>
        <w:tc>
          <w:tcPr>
            <w:tcW w:w="506" w:type="dxa"/>
            <w:vMerge w:val="restart"/>
            <w:shd w:val="clear" w:color="auto" w:fill="FFFFFF"/>
          </w:tcPr>
          <w:p w14:paraId="7A7A8B9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A49FA7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1319B21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</w:t>
            </w:r>
          </w:p>
        </w:tc>
        <w:tc>
          <w:tcPr>
            <w:tcW w:w="3799" w:type="dxa"/>
            <w:vMerge w:val="restart"/>
            <w:shd w:val="clear" w:color="auto" w:fill="FFFFFF"/>
          </w:tcPr>
          <w:p w14:paraId="5BD3066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49A9B7FF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  <w:p w14:paraId="0F0480E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Ravnomjeran regionalni razvoj</w:t>
            </w:r>
          </w:p>
        </w:tc>
        <w:tc>
          <w:tcPr>
            <w:tcW w:w="605" w:type="dxa"/>
            <w:vMerge w:val="restart"/>
            <w:shd w:val="clear" w:color="auto" w:fill="FFFFFF"/>
          </w:tcPr>
          <w:p w14:paraId="3AD24B3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4.1.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14:paraId="309CCF1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Razviti potpomognuta područja i područja s razvojnim posebnostima</w:t>
            </w:r>
          </w:p>
        </w:tc>
        <w:tc>
          <w:tcPr>
            <w:tcW w:w="819" w:type="dxa"/>
            <w:shd w:val="clear" w:color="auto" w:fill="FFFFFF"/>
          </w:tcPr>
          <w:p w14:paraId="0AC11865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4.1.1.</w:t>
            </w:r>
          </w:p>
        </w:tc>
        <w:tc>
          <w:tcPr>
            <w:tcW w:w="6256" w:type="dxa"/>
            <w:shd w:val="clear" w:color="auto" w:fill="FFFFFF"/>
          </w:tcPr>
          <w:p w14:paraId="2CD1A446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i poticanje ulaganja u potpomognuta i brdsko-planinska područja</w:t>
            </w:r>
          </w:p>
        </w:tc>
      </w:tr>
      <w:tr w:rsidR="00410F32" w:rsidRPr="00410F32" w14:paraId="1C364B7D" w14:textId="77777777" w:rsidTr="00017FD1">
        <w:trPr>
          <w:trHeight w:val="126"/>
        </w:trPr>
        <w:tc>
          <w:tcPr>
            <w:tcW w:w="506" w:type="dxa"/>
            <w:vMerge/>
            <w:shd w:val="clear" w:color="auto" w:fill="FFFFFF"/>
          </w:tcPr>
          <w:p w14:paraId="388BF16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6BB80641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vMerge/>
            <w:shd w:val="clear" w:color="auto" w:fill="FFFFFF"/>
          </w:tcPr>
          <w:p w14:paraId="0DD4E62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14:paraId="3B8D0C80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819" w:type="dxa"/>
            <w:shd w:val="clear" w:color="auto" w:fill="FFFFFF"/>
          </w:tcPr>
          <w:p w14:paraId="2D257127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4.1.2.</w:t>
            </w:r>
          </w:p>
        </w:tc>
        <w:tc>
          <w:tcPr>
            <w:tcW w:w="6256" w:type="dxa"/>
            <w:shd w:val="clear" w:color="auto" w:fill="FFFFFF"/>
          </w:tcPr>
          <w:p w14:paraId="1072B92A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Unapređenje kvalitete života u ruralnom području i razvoj pametnih sela</w:t>
            </w:r>
          </w:p>
        </w:tc>
      </w:tr>
      <w:tr w:rsidR="00410F32" w:rsidRPr="00410F32" w14:paraId="50C29073" w14:textId="77777777" w:rsidTr="00017FD1">
        <w:trPr>
          <w:trHeight w:val="62"/>
        </w:trPr>
        <w:tc>
          <w:tcPr>
            <w:tcW w:w="506" w:type="dxa"/>
            <w:vMerge/>
            <w:shd w:val="clear" w:color="auto" w:fill="FFFFFF"/>
          </w:tcPr>
          <w:p w14:paraId="69FABBF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3799" w:type="dxa"/>
            <w:vMerge/>
            <w:shd w:val="clear" w:color="auto" w:fill="FFFFFF"/>
          </w:tcPr>
          <w:p w14:paraId="530A16D3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605" w:type="dxa"/>
            <w:shd w:val="clear" w:color="auto" w:fill="FFFFFF"/>
          </w:tcPr>
          <w:p w14:paraId="451A6E8D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4.2.</w:t>
            </w:r>
          </w:p>
        </w:tc>
        <w:tc>
          <w:tcPr>
            <w:tcW w:w="3613" w:type="dxa"/>
            <w:shd w:val="clear" w:color="auto" w:fill="FFFFFF"/>
          </w:tcPr>
          <w:p w14:paraId="220FDF28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Razviti urbana područja</w:t>
            </w:r>
          </w:p>
        </w:tc>
        <w:tc>
          <w:tcPr>
            <w:tcW w:w="819" w:type="dxa"/>
            <w:shd w:val="clear" w:color="auto" w:fill="FFFFFF"/>
          </w:tcPr>
          <w:p w14:paraId="55F0C364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4.2.1.</w:t>
            </w:r>
          </w:p>
        </w:tc>
        <w:tc>
          <w:tcPr>
            <w:tcW w:w="6256" w:type="dxa"/>
            <w:shd w:val="clear" w:color="auto" w:fill="FFFFFF"/>
          </w:tcPr>
          <w:p w14:paraId="1084C692" w14:textId="77777777" w:rsidR="00410F32" w:rsidRPr="00410F32" w:rsidRDefault="00410F32" w:rsidP="00490C26">
            <w:pPr>
              <w:shd w:val="clear" w:color="auto" w:fill="FFFFFF"/>
              <w:spacing w:after="0" w:line="276" w:lineRule="auto"/>
              <w:jc w:val="both"/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</w:pPr>
            <w:r w:rsidRPr="00410F32">
              <w:rPr>
                <w:rFonts w:ascii="Lora Medium" w:eastAsia="Calibri" w:hAnsi="Lora Medium" w:cs="Times New Roman"/>
                <w:kern w:val="0"/>
                <w:lang w:val="hr-BA"/>
                <w14:ligatures w14:val="none"/>
              </w:rPr>
              <w:t>Razvoj pametnih i održivih gradova</w:t>
            </w:r>
          </w:p>
        </w:tc>
      </w:tr>
    </w:tbl>
    <w:p w14:paraId="532C7B92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C8D6A2D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082F2DE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5007340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D52158C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11177A5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BC18572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99F5A98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9C9BFE1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97BC6BA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7C3D9ED" w14:textId="77777777" w:rsidR="003C4787" w:rsidRDefault="003C4787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033DDB50" w14:textId="77777777" w:rsidR="00783052" w:rsidRDefault="0078305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AE53F26" w14:textId="77777777" w:rsidR="00D45B1D" w:rsidRDefault="00D45B1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4A966FE5" w14:textId="77777777" w:rsidR="008745BE" w:rsidRDefault="008745BE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CF06715" w14:textId="77777777" w:rsidR="008745BE" w:rsidRDefault="008745BE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153CDA6A" w14:textId="77777777" w:rsidR="00A630D1" w:rsidRDefault="00A630D1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E727FF3" w14:textId="77777777" w:rsidR="00783052" w:rsidRDefault="0078305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8EAADB"/>
          <w:kern w:val="0"/>
          <w14:ligatures w14:val="none"/>
        </w:rPr>
      </w:pPr>
    </w:p>
    <w:p w14:paraId="6A292A5F" w14:textId="26925B43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UTROŠENA SREDSTVA ZA IZVRŠENJE PLANA RADA</w:t>
      </w:r>
    </w:p>
    <w:p w14:paraId="484B750C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color w:val="000000"/>
          <w:kern w:val="0"/>
          <w14:ligatures w14:val="none"/>
        </w:rPr>
      </w:pPr>
    </w:p>
    <w:p w14:paraId="11D634D7" w14:textId="5066913A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Cs/>
          <w:color w:val="000000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color w:val="8EAADB"/>
          <w:kern w:val="0"/>
          <w14:ligatures w14:val="none"/>
        </w:rPr>
        <w:t>Prihodi poslovanja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 u 202</w:t>
      </w:r>
      <w:r w:rsidR="00C2211E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. bili su u iznosu </w:t>
      </w:r>
      <w:r w:rsidR="00687AA3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883.858,32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 EUR. Od toga Pomoći iz inozemstva i od subjekata unutar općeg proračuna u 202</w:t>
      </w:r>
      <w:r w:rsidR="00687AA3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. bili su u iznosu od  </w:t>
      </w:r>
      <w:r w:rsidR="00687AA3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551.205,45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 EUR (a odnose se na sredstva pomoći od Ministarstva regionalnog razvoja i fondova EU</w:t>
      </w:r>
      <w:r w:rsidR="00706F2C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,</w:t>
      </w:r>
      <w:r w:rsidR="00706F2C" w:rsidRPr="00706F2C">
        <w:t xml:space="preserve"> </w:t>
      </w:r>
      <w:r w:rsidR="00706F2C">
        <w:t xml:space="preserve"> </w:t>
      </w:r>
      <w:r w:rsidR="00706F2C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p</w:t>
      </w:r>
      <w:r w:rsidR="00706F2C" w:rsidRPr="00706F2C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rihode po Završnom izvješću za projekt Zajedno do razvoja 2 i prihode za </w:t>
      </w:r>
      <w:r w:rsidR="0078305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p</w:t>
      </w:r>
      <w:r w:rsidR="00706F2C" w:rsidRPr="00706F2C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rojekt RE-TREAD</w:t>
      </w:r>
      <w:r w:rsidR="00706F2C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)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. Prihod iz Proračuna Požeško-slavonske županije bio je u iznosu od </w:t>
      </w:r>
      <w:r w:rsidR="003764A8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326.239,14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 EUR</w:t>
      </w:r>
      <w:r w:rsidR="003764A8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, a vlastiti prihod u iznosu od 6.413,73 EUR.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 xml:space="preserve"> </w:t>
      </w:r>
      <w:r w:rsidR="003764A8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S</w:t>
      </w:r>
      <w:r w:rsidRPr="00410F32">
        <w:rPr>
          <w:rFonts w:ascii="Lora Medium" w:eastAsia="Calibri" w:hAnsi="Lora Medium" w:cs="Calibri Light"/>
          <w:bCs/>
          <w:color w:val="000000"/>
          <w:kern w:val="0"/>
          <w14:ligatures w14:val="none"/>
        </w:rPr>
        <w:t>redstava od imovine, prodaje proizvoda i robe nije bilo.</w:t>
      </w:r>
    </w:p>
    <w:p w14:paraId="571FDF1F" w14:textId="77777777" w:rsidR="00706F2C" w:rsidRDefault="00706F2C" w:rsidP="00490C26">
      <w:pPr>
        <w:spacing w:after="0" w:line="276" w:lineRule="auto"/>
        <w:jc w:val="both"/>
        <w:rPr>
          <w:rFonts w:ascii="Lora Medium" w:eastAsia="Calibri" w:hAnsi="Lora Medium" w:cs="Calibri Light"/>
          <w:bCs/>
          <w:color w:val="000000"/>
          <w:kern w:val="0"/>
          <w14:ligatures w14:val="none"/>
        </w:rPr>
      </w:pPr>
    </w:p>
    <w:p w14:paraId="075FA0D2" w14:textId="12ABB50B" w:rsidR="00841B18" w:rsidRPr="00841B18" w:rsidRDefault="00841B18" w:rsidP="00490C26">
      <w:pPr>
        <w:spacing w:after="0" w:line="276" w:lineRule="auto"/>
        <w:jc w:val="both"/>
        <w:rPr>
          <w:rFonts w:ascii="Lora Medium" w:eastAsia="Calibri" w:hAnsi="Lora Medium" w:cs="Calibri Light"/>
          <w:bCs/>
          <w:color w:val="000000"/>
          <w:kern w:val="0"/>
          <w14:ligatures w14:val="none"/>
        </w:rPr>
      </w:pPr>
      <w:bookmarkStart w:id="134" w:name="_Hlk190425899"/>
      <w:r w:rsidRPr="00841B18">
        <w:rPr>
          <w:rFonts w:ascii="Lora Medium" w:eastAsia="Calibri" w:hAnsi="Lora Medium" w:cs="Calibri Light"/>
          <w:bCs/>
          <w:noProof/>
          <w:color w:val="000000"/>
          <w:kern w:val="0"/>
          <w14:ligatures w14:val="none"/>
        </w:rPr>
        <w:drawing>
          <wp:inline distT="0" distB="0" distL="0" distR="0" wp14:anchorId="4FFF11ED" wp14:editId="7EF4A386">
            <wp:extent cx="8048625" cy="3486150"/>
            <wp:effectExtent l="0" t="0" r="0" b="0"/>
            <wp:docPr id="1287143969" name="Grafiko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bookmarkEnd w:id="134"/>
    <w:p w14:paraId="5CEF1105" w14:textId="77777777" w:rsidR="00841B18" w:rsidRDefault="00841B18" w:rsidP="00490C26">
      <w:pPr>
        <w:spacing w:after="0" w:line="276" w:lineRule="auto"/>
        <w:jc w:val="both"/>
        <w:rPr>
          <w:rFonts w:ascii="Lora Medium" w:eastAsia="Calibri" w:hAnsi="Lora Medium" w:cs="Calibri Light"/>
          <w:bCs/>
          <w:color w:val="000000"/>
          <w:kern w:val="0"/>
          <w14:ligatures w14:val="none"/>
        </w:rPr>
      </w:pPr>
    </w:p>
    <w:p w14:paraId="045DC1AD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7E9AB99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68FFE501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5C54431" w14:textId="1D231A1E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Uspoređujući prihode u odnosu na prethodnu, 202</w:t>
      </w:r>
      <w:r w:rsidR="003764A8">
        <w:rPr>
          <w:rFonts w:ascii="Lora Medium" w:eastAsia="Calibri" w:hAnsi="Lora Medium" w:cs="Calibri Light"/>
          <w:kern w:val="0"/>
          <w14:ligatures w14:val="none"/>
        </w:rPr>
        <w:t>3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. godinu, vidljivo je </w:t>
      </w:r>
      <w:r w:rsidR="00706F2C">
        <w:rPr>
          <w:rFonts w:ascii="Lora Medium" w:eastAsia="Calibri" w:hAnsi="Lora Medium" w:cs="Calibri Light"/>
          <w:kern w:val="0"/>
          <w14:ligatures w14:val="none"/>
        </w:rPr>
        <w:t>kako su se u</w:t>
      </w:r>
      <w:r w:rsidR="00706F2C" w:rsidRPr="00706F2C">
        <w:rPr>
          <w:rFonts w:ascii="Lora Medium" w:eastAsia="Calibri" w:hAnsi="Lora Medium" w:cs="Calibri Light"/>
          <w:kern w:val="0"/>
          <w14:ligatures w14:val="none"/>
        </w:rPr>
        <w:t>kupni prihodi u 2024. godini smanj</w:t>
      </w:r>
      <w:r w:rsidR="00706F2C">
        <w:rPr>
          <w:rFonts w:ascii="Lora Medium" w:eastAsia="Calibri" w:hAnsi="Lora Medium" w:cs="Calibri Light"/>
          <w:kern w:val="0"/>
          <w14:ligatures w14:val="none"/>
        </w:rPr>
        <w:t>ili</w:t>
      </w:r>
      <w:r w:rsidR="00706F2C" w:rsidRPr="00706F2C">
        <w:rPr>
          <w:rFonts w:ascii="Lora Medium" w:eastAsia="Calibri" w:hAnsi="Lora Medium" w:cs="Calibri Light"/>
          <w:kern w:val="0"/>
          <w14:ligatures w14:val="none"/>
        </w:rPr>
        <w:t xml:space="preserve"> za 0,77% u odnosu na 2023. godinu. Pomoći iz inozemstva i od subjekata unutar općeg proračuna smanjeni su za 17,75% u odnosu na 2023. godinu </w:t>
      </w:r>
      <w:r w:rsidR="006A4EB1">
        <w:rPr>
          <w:rFonts w:ascii="Lora Medium" w:eastAsia="Calibri" w:hAnsi="Lora Medium" w:cs="Calibri Light"/>
          <w:kern w:val="0"/>
          <w14:ligatures w14:val="none"/>
        </w:rPr>
        <w:t xml:space="preserve">iz razloga novog pružanja tehničke pomoći od strane MRRFEU-a, odnosno Sporazuma </w:t>
      </w:r>
      <w:r w:rsidR="006A4EB1" w:rsidRPr="006A4EB1">
        <w:rPr>
          <w:rFonts w:ascii="Lora Medium" w:eastAsia="Calibri" w:hAnsi="Lora Medium" w:cs="Calibri Light"/>
          <w:kern w:val="0"/>
          <w14:ligatures w14:val="none"/>
        </w:rPr>
        <w:t>o dodjeli bespovratnih sredstava u provedbi aktivnosti  jačanja kapaciteta na regionalnoj i lokalnoj razini za korištenje sredstava EU fondova</w:t>
      </w:r>
      <w:r w:rsidR="007F6693">
        <w:rPr>
          <w:rFonts w:ascii="Lora Medium" w:eastAsia="Calibri" w:hAnsi="Lora Medium" w:cs="Calibri Light"/>
          <w:kern w:val="0"/>
          <w14:ligatures w14:val="none"/>
        </w:rPr>
        <w:t xml:space="preserve"> zbog dodijele manje sredstava nego</w:t>
      </w:r>
      <w:r w:rsidR="006A4EB1" w:rsidRPr="006A4EB1">
        <w:rPr>
          <w:rFonts w:ascii="Lora Medium" w:eastAsia="Calibri" w:hAnsi="Lora Medium" w:cs="Calibri Light"/>
          <w:kern w:val="0"/>
          <w14:ligatures w14:val="none"/>
        </w:rPr>
        <w:t xml:space="preserve"> </w:t>
      </w:r>
      <w:r w:rsidR="007F6693">
        <w:rPr>
          <w:rFonts w:ascii="Lora Medium" w:eastAsia="Calibri" w:hAnsi="Lora Medium" w:cs="Calibri Light"/>
          <w:kern w:val="0"/>
          <w14:ligatures w14:val="none"/>
        </w:rPr>
        <w:t xml:space="preserve">za prethodni projekt Zajedno do razvoja 3. </w:t>
      </w:r>
      <w:r w:rsidR="00706F2C" w:rsidRPr="00706F2C">
        <w:rPr>
          <w:rFonts w:ascii="Lora Medium" w:eastAsia="Calibri" w:hAnsi="Lora Medium" w:cs="Calibri Light"/>
          <w:kern w:val="0"/>
          <w14:ligatures w14:val="none"/>
        </w:rPr>
        <w:t>Prihod</w:t>
      </w:r>
      <w:r w:rsidR="007F6693">
        <w:rPr>
          <w:rFonts w:ascii="Lora Medium" w:eastAsia="Calibri" w:hAnsi="Lora Medium" w:cs="Calibri Light"/>
          <w:kern w:val="0"/>
          <w14:ligatures w14:val="none"/>
        </w:rPr>
        <w:t>i</w:t>
      </w:r>
      <w:r w:rsidR="00706F2C" w:rsidRPr="00706F2C">
        <w:rPr>
          <w:rFonts w:ascii="Lora Medium" w:eastAsia="Calibri" w:hAnsi="Lora Medium" w:cs="Calibri Light"/>
          <w:kern w:val="0"/>
          <w14:ligatures w14:val="none"/>
        </w:rPr>
        <w:t xml:space="preserve"> iz nadležnog proračuna povećani su za 47,95% u odnosu na 2023. godinu, a </w:t>
      </w:r>
      <w:r w:rsidR="006A4EB1">
        <w:rPr>
          <w:rFonts w:ascii="Lora Medium" w:eastAsia="Calibri" w:hAnsi="Lora Medium" w:cs="Calibri Light"/>
          <w:kern w:val="0"/>
          <w14:ligatures w14:val="none"/>
        </w:rPr>
        <w:t>kako bi se osiguralo</w:t>
      </w:r>
      <w:r w:rsidR="007F6693">
        <w:rPr>
          <w:rFonts w:ascii="Lora Medium" w:eastAsia="Calibri" w:hAnsi="Lora Medium" w:cs="Calibri Light"/>
          <w:kern w:val="0"/>
          <w14:ligatures w14:val="none"/>
        </w:rPr>
        <w:t xml:space="preserve"> redovno poslovanje Ustanove isti se koriste</w:t>
      </w:r>
      <w:r w:rsidR="00706F2C" w:rsidRPr="00706F2C">
        <w:rPr>
          <w:rFonts w:ascii="Lora Medium" w:eastAsia="Calibri" w:hAnsi="Lora Medium" w:cs="Calibri Light"/>
          <w:kern w:val="0"/>
          <w14:ligatures w14:val="none"/>
        </w:rPr>
        <w:t xml:space="preserve"> za opće rashode i projekt RE-TREAD.</w:t>
      </w:r>
    </w:p>
    <w:p w14:paraId="1427192B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3AFD4F9A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tbl>
      <w:tblPr>
        <w:tblW w:w="12681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665"/>
        <w:gridCol w:w="1701"/>
        <w:gridCol w:w="2041"/>
        <w:gridCol w:w="2041"/>
        <w:gridCol w:w="2041"/>
      </w:tblGrid>
      <w:tr w:rsidR="007F6693" w:rsidRPr="00410F32" w14:paraId="59D183AC" w14:textId="77777777" w:rsidTr="00FD3188">
        <w:trPr>
          <w:trHeight w:val="520"/>
          <w:jc w:val="center"/>
        </w:trPr>
        <w:tc>
          <w:tcPr>
            <w:tcW w:w="12681" w:type="dxa"/>
            <w:gridSpan w:val="5"/>
            <w:tcBorders>
              <w:bottom w:val="single" w:sz="12" w:space="0" w:color="8EAADB"/>
            </w:tcBorders>
            <w:shd w:val="clear" w:color="auto" w:fill="auto"/>
            <w:noWrap/>
            <w:vAlign w:val="center"/>
            <w:hideMark/>
          </w:tcPr>
          <w:p w14:paraId="3441C28E" w14:textId="77777777" w:rsidR="007F6693" w:rsidRPr="00410F32" w:rsidRDefault="007F6693" w:rsidP="00A61E0B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Usporedba prihoda 202</w:t>
            </w:r>
            <w:r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4</w:t>
            </w:r>
            <w:r w:rsidRPr="00410F32"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. godine u odnosu na prethodnu godinu</w:t>
            </w:r>
            <w:r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 xml:space="preserve"> (EUR)</w:t>
            </w:r>
          </w:p>
        </w:tc>
      </w:tr>
      <w:tr w:rsidR="007F6693" w:rsidRPr="00410F32" w14:paraId="70F25DB6" w14:textId="77777777" w:rsidTr="00DD01E4">
        <w:trPr>
          <w:trHeight w:val="315"/>
          <w:jc w:val="center"/>
        </w:trPr>
        <w:tc>
          <w:tcPr>
            <w:tcW w:w="5665" w:type="dxa"/>
            <w:vMerge w:val="restart"/>
            <w:shd w:val="clear" w:color="auto" w:fill="auto"/>
            <w:noWrap/>
            <w:hideMark/>
          </w:tcPr>
          <w:p w14:paraId="55B53F44" w14:textId="77777777" w:rsidR="007F6693" w:rsidRPr="00410F32" w:rsidRDefault="007F6693" w:rsidP="00A61E0B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PRIHODI POSLOVANJA</w:t>
            </w:r>
          </w:p>
        </w:tc>
        <w:tc>
          <w:tcPr>
            <w:tcW w:w="2934" w:type="dxa"/>
            <w:gridSpan w:val="2"/>
            <w:shd w:val="clear" w:color="auto" w:fill="auto"/>
            <w:noWrap/>
            <w:hideMark/>
          </w:tcPr>
          <w:p w14:paraId="2548EF1E" w14:textId="77777777" w:rsidR="007F6693" w:rsidRPr="00410F32" w:rsidRDefault="007F6693" w:rsidP="00A61E0B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202</w:t>
            </w:r>
            <w:r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3</w:t>
            </w: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4082" w:type="dxa"/>
            <w:gridSpan w:val="2"/>
            <w:shd w:val="clear" w:color="auto" w:fill="auto"/>
            <w:noWrap/>
            <w:hideMark/>
          </w:tcPr>
          <w:p w14:paraId="7A0A1C73" w14:textId="77777777" w:rsidR="007F6693" w:rsidRPr="00410F32" w:rsidRDefault="007F6693" w:rsidP="00A61E0B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202</w:t>
            </w:r>
            <w:r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4</w:t>
            </w: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.</w:t>
            </w:r>
          </w:p>
        </w:tc>
      </w:tr>
      <w:tr w:rsidR="008745BE" w:rsidRPr="00410F32" w14:paraId="47445B6E" w14:textId="77777777" w:rsidTr="00DD01E4">
        <w:trPr>
          <w:trHeight w:val="315"/>
          <w:jc w:val="center"/>
        </w:trPr>
        <w:tc>
          <w:tcPr>
            <w:tcW w:w="5665" w:type="dxa"/>
            <w:vMerge/>
            <w:shd w:val="clear" w:color="auto" w:fill="auto"/>
            <w:hideMark/>
          </w:tcPr>
          <w:p w14:paraId="1D020BBA" w14:textId="77777777" w:rsidR="008745BE" w:rsidRPr="00410F32" w:rsidRDefault="008745BE" w:rsidP="008745BE">
            <w:pPr>
              <w:spacing w:after="0" w:line="276" w:lineRule="auto"/>
              <w:rPr>
                <w:rFonts w:ascii="Lora Medium" w:eastAsia="Times New Roman" w:hAnsi="Lora Medium" w:cs="Calibri Light"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728894BE" w14:textId="1BEFD720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BF235F" w14:textId="28D9114B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Postotak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BCF882" w14:textId="5638D4AA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967CF4" w14:textId="2CC910B0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Postotak</w:t>
            </w:r>
          </w:p>
        </w:tc>
      </w:tr>
      <w:tr w:rsidR="008745BE" w:rsidRPr="00410F32" w14:paraId="4370523D" w14:textId="77777777" w:rsidTr="00DD01E4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24746D0B" w14:textId="77777777" w:rsidR="008745BE" w:rsidRPr="00410F32" w:rsidRDefault="008745BE" w:rsidP="008745BE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Prihodi za projekte (sufinanciranje EU sredstvima)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1880FEC" w14:textId="77783943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670.188,68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BD78ACD" w14:textId="08CE5653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75,80%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F4D1E9" w14:textId="7DDD1F39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551.205,45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259FCD" w14:textId="543AB839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Calibri" w:hAnsi="Lora Medium" w:cs="Calibri Light"/>
                <w:kern w:val="0"/>
                <w14:ligatures w14:val="none"/>
              </w:rPr>
              <w:t>62,36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8745BE" w:rsidRPr="00410F32" w14:paraId="635F5677" w14:textId="77777777" w:rsidTr="00DD01E4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70FD509" w14:textId="77777777" w:rsidR="008745BE" w:rsidRPr="00410F32" w:rsidRDefault="008745BE" w:rsidP="008745BE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Prihodi od Osnivača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6CA32B" w14:textId="75DA7934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220.506,30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C8DD9" w14:textId="172378BC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24,20%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9AA6E2" w14:textId="5555F41E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326.239,14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00F90D" w14:textId="6682EC8F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Calibri" w:hAnsi="Lora Medium" w:cs="Calibri Light"/>
                <w:kern w:val="0"/>
                <w14:ligatures w14:val="none"/>
              </w:rPr>
              <w:t>36,91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8745BE" w:rsidRPr="00410F32" w14:paraId="499F6037" w14:textId="77777777" w:rsidTr="00DD01E4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B84FF0D" w14:textId="77777777" w:rsidR="008745BE" w:rsidRPr="00410F32" w:rsidRDefault="008745BE" w:rsidP="008745BE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Ostali prihodi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397E2D" w14:textId="21C0D480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AA3FC3" w14:textId="0792861C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0</w:t>
            </w:r>
            <w:r w:rsidR="00FD3188">
              <w:rPr>
                <w:rFonts w:ascii="Lora Medium" w:hAnsi="Lora Medium"/>
              </w:rPr>
              <w:t>,00</w:t>
            </w:r>
            <w:r w:rsidRPr="002A6005">
              <w:rPr>
                <w:rFonts w:ascii="Lora Medium" w:hAnsi="Lora Medium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5D1D9D" w14:textId="040FDCE1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6.413,73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4600F3" w14:textId="48E20F04" w:rsidR="008745BE" w:rsidRPr="00410F32" w:rsidRDefault="008745BE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0</w:t>
            </w:r>
            <w:r w:rsidRPr="002A6005">
              <w:rPr>
                <w:rFonts w:ascii="Lora Medium" w:eastAsia="Calibri" w:hAnsi="Lora Medium" w:cs="Calibri Light"/>
                <w:kern w:val="0"/>
                <w14:ligatures w14:val="none"/>
              </w:rPr>
              <w:t>,73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7F6693" w:rsidRPr="00410F32" w14:paraId="19258588" w14:textId="77777777" w:rsidTr="00DD01E4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23AF414" w14:textId="77777777" w:rsidR="007F6693" w:rsidRPr="00410F32" w:rsidRDefault="007F6693" w:rsidP="007F6693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UKUPNO: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2AB24B6E" w14:textId="7DA4FDE0" w:rsidR="007F6693" w:rsidRPr="00410F32" w:rsidRDefault="007F6693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hAnsi="Lora Medium"/>
              </w:rPr>
              <w:t>890.694,98</w:t>
            </w:r>
          </w:p>
        </w:tc>
        <w:tc>
          <w:tcPr>
            <w:tcW w:w="2041" w:type="dxa"/>
            <w:shd w:val="clear" w:color="auto" w:fill="auto"/>
            <w:noWrap/>
            <w:hideMark/>
          </w:tcPr>
          <w:p w14:paraId="15047C3B" w14:textId="23D0009A" w:rsidR="007F6693" w:rsidRPr="00410F32" w:rsidRDefault="00FD3188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100,00%</w:t>
            </w:r>
          </w:p>
        </w:tc>
        <w:tc>
          <w:tcPr>
            <w:tcW w:w="2041" w:type="dxa"/>
            <w:shd w:val="clear" w:color="auto" w:fill="auto"/>
            <w:noWrap/>
            <w:hideMark/>
          </w:tcPr>
          <w:p w14:paraId="681E8F90" w14:textId="6F9966DF" w:rsidR="007F6693" w:rsidRPr="00410F32" w:rsidRDefault="007F6693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2A6005">
              <w:rPr>
                <w:rFonts w:ascii="Lora Medium" w:eastAsia="Calibri" w:hAnsi="Lora Medium" w:cs="Calibri Light"/>
                <w:kern w:val="0"/>
                <w14:ligatures w14:val="none"/>
              </w:rPr>
              <w:t>883.858,32</w:t>
            </w:r>
          </w:p>
        </w:tc>
        <w:tc>
          <w:tcPr>
            <w:tcW w:w="2041" w:type="dxa"/>
            <w:shd w:val="clear" w:color="auto" w:fill="auto"/>
            <w:noWrap/>
            <w:hideMark/>
          </w:tcPr>
          <w:p w14:paraId="777686FD" w14:textId="1B88CB5F" w:rsidR="007F6693" w:rsidRPr="00410F32" w:rsidRDefault="00FD3188" w:rsidP="00DD01E4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100,00%</w:t>
            </w:r>
          </w:p>
        </w:tc>
      </w:tr>
    </w:tbl>
    <w:p w14:paraId="22E39DA4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11235620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13ABD049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41623F03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2C2651D4" w14:textId="77777777" w:rsidR="00490C26" w:rsidRDefault="00490C26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15D79D69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248544AE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057D435B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21F9C172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72DB4FC1" w14:textId="77777777" w:rsidR="00D3558C" w:rsidRDefault="00D3558C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79330AD6" w14:textId="77777777" w:rsidR="00490C26" w:rsidRDefault="00490C26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0ABC9095" w14:textId="77777777" w:rsidR="00CB74C9" w:rsidRDefault="00CB74C9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</w:pPr>
    </w:p>
    <w:p w14:paraId="0BC1952D" w14:textId="1C848890" w:rsidR="008745BE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b/>
          <w:bCs/>
          <w:color w:val="8EAADB"/>
          <w:kern w:val="0"/>
          <w14:ligatures w14:val="none"/>
        </w:rPr>
        <w:t>Ukupni rashodi</w:t>
      </w:r>
      <w:r w:rsidRPr="00410F32">
        <w:rPr>
          <w:rFonts w:ascii="Lora Medium" w:eastAsia="Calibri" w:hAnsi="Lora Medium" w:cs="Calibri Light"/>
          <w:b/>
          <w:bCs/>
          <w:kern w:val="0"/>
          <w14:ligatures w14:val="none"/>
        </w:rPr>
        <w:t xml:space="preserve"> </w:t>
      </w:r>
      <w:r w:rsidRPr="00410F32">
        <w:rPr>
          <w:rFonts w:ascii="Lora Medium" w:eastAsia="Calibri" w:hAnsi="Lora Medium" w:cs="Calibri Light"/>
          <w:kern w:val="0"/>
          <w14:ligatures w14:val="none"/>
        </w:rPr>
        <w:t>poslovanja u 202</w:t>
      </w:r>
      <w:r w:rsidR="002A6005">
        <w:rPr>
          <w:rFonts w:ascii="Lora Medium" w:eastAsia="Calibri" w:hAnsi="Lora Medium" w:cs="Calibri Light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. bili su u iznosu od </w:t>
      </w:r>
      <w:r w:rsidR="002A6005" w:rsidRPr="002A6005">
        <w:rPr>
          <w:rFonts w:ascii="Lora Medium" w:eastAsia="Calibri" w:hAnsi="Lora Medium" w:cs="Calibri Light"/>
          <w:kern w:val="0"/>
          <w14:ligatures w14:val="none"/>
        </w:rPr>
        <w:t xml:space="preserve">762.521,40 </w:t>
      </w:r>
      <w:r w:rsidRPr="00410F32">
        <w:rPr>
          <w:rFonts w:ascii="Lora Medium" w:eastAsia="Calibri" w:hAnsi="Lora Medium" w:cs="Calibri Light"/>
          <w:kern w:val="0"/>
          <w14:ligatures w14:val="none"/>
        </w:rPr>
        <w:t>EUR. Od toga Rashodi za zaposlene u 202</w:t>
      </w:r>
      <w:r w:rsidR="00B169AF">
        <w:rPr>
          <w:rFonts w:ascii="Lora Medium" w:eastAsia="Calibri" w:hAnsi="Lora Medium" w:cs="Calibri Light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. godini bili su u </w:t>
      </w:r>
      <w:r w:rsidR="00B169AF">
        <w:rPr>
          <w:rFonts w:ascii="Lora Medium" w:eastAsia="Calibri" w:hAnsi="Lora Medium" w:cs="Calibri Light"/>
          <w:kern w:val="0"/>
          <w14:ligatures w14:val="none"/>
        </w:rPr>
        <w:t>549.061,03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EUR; Materijalni rashodi </w:t>
      </w:r>
      <w:r w:rsidR="00B169AF">
        <w:rPr>
          <w:rFonts w:ascii="Lora Medium" w:eastAsia="Calibri" w:hAnsi="Lora Medium" w:cs="Calibri Light"/>
          <w:kern w:val="0"/>
          <w14:ligatures w14:val="none"/>
        </w:rPr>
        <w:t>176.176,64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EUR; Rashodi za nabavu dugotrajne imovine  </w:t>
      </w:r>
      <w:r w:rsidR="00B169AF" w:rsidRPr="00B169AF">
        <w:rPr>
          <w:rFonts w:ascii="Lora Medium" w:eastAsia="Calibri" w:hAnsi="Lora Medium" w:cs="Calibri Light"/>
          <w:kern w:val="0"/>
          <w14:ligatures w14:val="none"/>
        </w:rPr>
        <w:t xml:space="preserve">37.283,70 </w:t>
      </w:r>
      <w:r w:rsidRPr="00410F32">
        <w:rPr>
          <w:rFonts w:ascii="Lora Medium" w:eastAsia="Calibri" w:hAnsi="Lora Medium" w:cs="Calibri Light"/>
          <w:kern w:val="0"/>
          <w14:ligatures w14:val="none"/>
        </w:rPr>
        <w:t>EUR dok Financijskih rashoda nije bilo.</w:t>
      </w:r>
    </w:p>
    <w:p w14:paraId="00A2BAA6" w14:textId="77777777" w:rsidR="00841B18" w:rsidRPr="00841B18" w:rsidRDefault="00841B18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AAB9413" w14:textId="196C6AD9" w:rsidR="00410F32" w:rsidRDefault="00841B18" w:rsidP="00FD3188">
      <w:pPr>
        <w:spacing w:after="0" w:line="276" w:lineRule="auto"/>
        <w:jc w:val="center"/>
        <w:rPr>
          <w:rFonts w:ascii="Lora Medium" w:eastAsia="Calibri" w:hAnsi="Lora Medium" w:cs="Calibri Light"/>
          <w:kern w:val="0"/>
          <w14:ligatures w14:val="none"/>
        </w:rPr>
      </w:pPr>
      <w:r w:rsidRPr="00841B18">
        <w:rPr>
          <w:rFonts w:ascii="Lora Medium" w:eastAsia="Calibri" w:hAnsi="Lora Medium" w:cs="Calibri Light"/>
          <w:noProof/>
          <w:kern w:val="0"/>
          <w14:ligatures w14:val="none"/>
        </w:rPr>
        <w:drawing>
          <wp:inline distT="0" distB="0" distL="0" distR="0" wp14:anchorId="04530991" wp14:editId="44D69C41">
            <wp:extent cx="8048625" cy="3705225"/>
            <wp:effectExtent l="0" t="0" r="0" b="0"/>
            <wp:docPr id="1073165750" name="Grafiko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46A7927" w14:textId="77777777" w:rsidR="00841B18" w:rsidRPr="00410F32" w:rsidRDefault="00841B18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102F8713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bookmarkStart w:id="135" w:name="_Hlk75783668"/>
    </w:p>
    <w:p w14:paraId="0A5D99A1" w14:textId="77777777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275B3992" w14:textId="77777777" w:rsidR="00985F38" w:rsidRDefault="00985F38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43DB7208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3A1E28F6" w14:textId="5394C77C" w:rsid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Uspoređujući rashode u odnosu na prethodnu, 202</w:t>
      </w:r>
      <w:r w:rsidR="004D487B">
        <w:rPr>
          <w:rFonts w:ascii="Lora Medium" w:eastAsia="Calibri" w:hAnsi="Lora Medium" w:cs="Calibri Light"/>
          <w:kern w:val="0"/>
          <w14:ligatures w14:val="none"/>
        </w:rPr>
        <w:t>3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. godinu, vidljivo je </w:t>
      </w:r>
      <w:r w:rsidR="00CB74C9">
        <w:rPr>
          <w:rFonts w:ascii="Lora Medium" w:eastAsia="Calibri" w:hAnsi="Lora Medium" w:cs="Calibri Light"/>
          <w:kern w:val="0"/>
          <w14:ligatures w14:val="none"/>
        </w:rPr>
        <w:t>smanjenje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rashoda </w:t>
      </w:r>
      <w:r w:rsidR="00325408" w:rsidRPr="00325408">
        <w:rPr>
          <w:rFonts w:ascii="Lora Medium" w:eastAsia="Calibri" w:hAnsi="Lora Medium" w:cs="Calibri Light"/>
          <w:kern w:val="0"/>
          <w14:ligatures w14:val="none"/>
        </w:rPr>
        <w:t xml:space="preserve">za 28,77 %, a sastoje se od rashoda </w:t>
      </w:r>
      <w:r w:rsidR="00325408">
        <w:rPr>
          <w:rFonts w:ascii="Lora Medium" w:eastAsia="Calibri" w:hAnsi="Lora Medium" w:cs="Calibri Light"/>
          <w:kern w:val="0"/>
          <w14:ligatures w14:val="none"/>
        </w:rPr>
        <w:t>za zaposlene i materijalnih rashoda</w:t>
      </w:r>
      <w:r w:rsidR="00325408" w:rsidRPr="00325408">
        <w:rPr>
          <w:rFonts w:ascii="Lora Medium" w:eastAsia="Calibri" w:hAnsi="Lora Medium" w:cs="Calibri Light"/>
          <w:kern w:val="0"/>
          <w14:ligatures w14:val="none"/>
        </w:rPr>
        <w:t xml:space="preserve"> u iznosu od 725.237,70 eura (smanjenje za 31,23 % u odnosu na 2023. godinu) </w:t>
      </w:r>
      <w:r w:rsidR="00325408">
        <w:rPr>
          <w:rFonts w:ascii="Lora Medium" w:eastAsia="Calibri" w:hAnsi="Lora Medium" w:cs="Calibri Light"/>
          <w:kern w:val="0"/>
          <w14:ligatures w14:val="none"/>
        </w:rPr>
        <w:t xml:space="preserve">te </w:t>
      </w:r>
      <w:r w:rsidR="00325408" w:rsidRPr="00325408">
        <w:rPr>
          <w:rFonts w:ascii="Lora Medium" w:eastAsia="Calibri" w:hAnsi="Lora Medium" w:cs="Calibri Light"/>
          <w:kern w:val="0"/>
          <w14:ligatures w14:val="none"/>
        </w:rPr>
        <w:t>rashoda za nabavu nefinancijske imovine u iznosu od 37.283,70 eura (povećanje za 135,06% u odnosu na 2023. godinu).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 Financijskih rashoda nije bilo. </w:t>
      </w:r>
    </w:p>
    <w:p w14:paraId="388F4AF9" w14:textId="1EA81387" w:rsidR="00410F32" w:rsidRPr="00A76E37" w:rsidRDefault="008745BE" w:rsidP="00490C26">
      <w:pPr>
        <w:spacing w:after="0" w:line="276" w:lineRule="auto"/>
        <w:jc w:val="both"/>
        <w:rPr>
          <w:rFonts w:ascii="Lora Medium" w:eastAsia="Calibri" w:hAnsi="Lora Medium" w:cs="Times New Roman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 xml:space="preserve">Rashodi za zaposlene smanjeni su zbog smanjenja broja zaposlenih, dok su materijalni rashodi smanjeni zbog smanjenja rashoda za usluge, a koje su se provodile u sklopu projekta „Zajedno do razvoja </w:t>
      </w:r>
      <w:r w:rsidR="00DD01E4">
        <w:rPr>
          <w:rFonts w:ascii="Lora Medium" w:eastAsia="Calibri" w:hAnsi="Lora Medium" w:cs="Calibri Light"/>
          <w:kern w:val="0"/>
          <w14:ligatures w14:val="none"/>
        </w:rPr>
        <w:t>2</w:t>
      </w:r>
      <w:r>
        <w:rPr>
          <w:rFonts w:ascii="Lora Medium" w:eastAsia="Calibri" w:hAnsi="Lora Medium" w:cs="Calibri Light"/>
          <w:kern w:val="0"/>
          <w14:ligatures w14:val="none"/>
        </w:rPr>
        <w:t>“. Poslovanje je usklađeno s prihodima od Osnivača i od tehničke pomoći</w:t>
      </w:r>
      <w:r w:rsidR="00A76E37">
        <w:rPr>
          <w:rFonts w:ascii="Lora Medium" w:eastAsia="Calibri" w:hAnsi="Lora Medium" w:cs="Calibri Light"/>
          <w:kern w:val="0"/>
          <w14:ligatures w14:val="none"/>
        </w:rPr>
        <w:t>.</w:t>
      </w:r>
      <w:r>
        <w:rPr>
          <w:rFonts w:ascii="Lora Medium" w:eastAsia="Calibri" w:hAnsi="Lora Medium" w:cs="Calibri Light"/>
          <w:kern w:val="0"/>
          <w14:ligatures w14:val="none"/>
        </w:rPr>
        <w:t xml:space="preserve"> </w:t>
      </w:r>
      <w:r w:rsidR="00DD01E4">
        <w:rPr>
          <w:rFonts w:ascii="Lora Medium" w:eastAsia="Calibri" w:hAnsi="Lora Medium" w:cs="Calibri Light"/>
          <w:kern w:val="0"/>
          <w14:ligatures w14:val="none"/>
        </w:rPr>
        <w:br/>
      </w:r>
      <w:r w:rsidR="00A76E37">
        <w:rPr>
          <w:rFonts w:ascii="Lora Medium" w:eastAsia="Calibri" w:hAnsi="Lora Medium" w:cs="Calibri Light"/>
          <w:kern w:val="0"/>
          <w14:ligatures w14:val="none"/>
        </w:rPr>
        <w:t>S</w:t>
      </w:r>
      <w:r>
        <w:rPr>
          <w:rFonts w:ascii="Lora Medium" w:eastAsia="Calibri" w:hAnsi="Lora Medium" w:cs="Calibri Light"/>
          <w:kern w:val="0"/>
          <w14:ligatures w14:val="none"/>
        </w:rPr>
        <w:t xml:space="preserve"> ostvarenim viškom prihoda pokriven je manjak iz 2023. godine, a koji je nastao zbog dinamike u prihodima po ZNS-ovima za projekt „Zajedno do razvoja </w:t>
      </w:r>
      <w:r w:rsidR="00DD01E4">
        <w:rPr>
          <w:rFonts w:ascii="Lora Medium" w:eastAsia="Calibri" w:hAnsi="Lora Medium" w:cs="Calibri Light"/>
          <w:kern w:val="0"/>
          <w14:ligatures w14:val="none"/>
        </w:rPr>
        <w:t>2</w:t>
      </w:r>
      <w:r>
        <w:rPr>
          <w:rFonts w:ascii="Lora Medium" w:eastAsia="Calibri" w:hAnsi="Lora Medium" w:cs="Calibri Light"/>
          <w:kern w:val="0"/>
          <w14:ligatures w14:val="none"/>
        </w:rPr>
        <w:t>“</w:t>
      </w:r>
      <w:bookmarkEnd w:id="135"/>
      <w:r w:rsidR="00DD01E4">
        <w:rPr>
          <w:rFonts w:ascii="Lora Medium" w:eastAsia="Calibri" w:hAnsi="Lora Medium" w:cs="Calibri Light"/>
          <w:kern w:val="0"/>
          <w14:ligatures w14:val="none"/>
        </w:rPr>
        <w:t>.</w:t>
      </w:r>
    </w:p>
    <w:p w14:paraId="58657D9F" w14:textId="5070E538" w:rsidR="00410F32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  <w:r>
        <w:rPr>
          <w:rFonts w:ascii="Lora Medium" w:eastAsia="Calibri" w:hAnsi="Lora Medium" w:cs="Calibri Light"/>
          <w:b/>
          <w:kern w:val="0"/>
          <w14:ligatures w14:val="none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margin" w:tblpXSpec="center" w:tblpY="-73"/>
        <w:tblW w:w="1263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613"/>
        <w:gridCol w:w="1701"/>
        <w:gridCol w:w="1914"/>
        <w:gridCol w:w="1701"/>
        <w:gridCol w:w="1701"/>
      </w:tblGrid>
      <w:tr w:rsidR="00FD3188" w:rsidRPr="00410F32" w14:paraId="5844FE50" w14:textId="77777777" w:rsidTr="00FD3188">
        <w:trPr>
          <w:trHeight w:val="559"/>
        </w:trPr>
        <w:tc>
          <w:tcPr>
            <w:tcW w:w="12630" w:type="dxa"/>
            <w:gridSpan w:val="5"/>
            <w:tcBorders>
              <w:bottom w:val="single" w:sz="12" w:space="0" w:color="8EAADB"/>
            </w:tcBorders>
            <w:shd w:val="clear" w:color="auto" w:fill="auto"/>
            <w:noWrap/>
            <w:vAlign w:val="center"/>
            <w:hideMark/>
          </w:tcPr>
          <w:p w14:paraId="4AB9E2F7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Usporedba rashoda 202</w:t>
            </w:r>
            <w:r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4</w:t>
            </w:r>
            <w:r w:rsidRPr="00410F32"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>. godine u odnosu na prethodnu godinu</w:t>
            </w:r>
            <w:r>
              <w:rPr>
                <w:rFonts w:ascii="Lora Medium" w:eastAsia="Times New Roman" w:hAnsi="Lora Medium" w:cs="Calibri Light"/>
                <w:b/>
                <w:bCs/>
                <w:i/>
                <w:iCs/>
                <w:color w:val="8EAADB"/>
                <w:kern w:val="0"/>
                <w:lang w:eastAsia="hr-HR"/>
                <w14:ligatures w14:val="none"/>
              </w:rPr>
              <w:t xml:space="preserve"> (EUR)</w:t>
            </w:r>
          </w:p>
        </w:tc>
      </w:tr>
      <w:tr w:rsidR="00FD3188" w:rsidRPr="00410F32" w14:paraId="3009E21B" w14:textId="77777777" w:rsidTr="00FD3188">
        <w:trPr>
          <w:trHeight w:val="315"/>
        </w:trPr>
        <w:tc>
          <w:tcPr>
            <w:tcW w:w="5613" w:type="dxa"/>
            <w:vMerge w:val="restart"/>
            <w:shd w:val="clear" w:color="auto" w:fill="auto"/>
            <w:noWrap/>
            <w:vAlign w:val="center"/>
            <w:hideMark/>
          </w:tcPr>
          <w:p w14:paraId="69DD2212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RASHODI POSLOVANJA</w:t>
            </w:r>
          </w:p>
        </w:tc>
        <w:tc>
          <w:tcPr>
            <w:tcW w:w="3615" w:type="dxa"/>
            <w:gridSpan w:val="2"/>
            <w:shd w:val="clear" w:color="auto" w:fill="auto"/>
            <w:noWrap/>
            <w:vAlign w:val="center"/>
            <w:hideMark/>
          </w:tcPr>
          <w:p w14:paraId="6370F2AA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202</w:t>
            </w:r>
            <w:r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3</w:t>
            </w: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7F1A53B2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202</w:t>
            </w:r>
            <w:r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4</w:t>
            </w: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.</w:t>
            </w:r>
          </w:p>
        </w:tc>
      </w:tr>
      <w:tr w:rsidR="00FD3188" w:rsidRPr="00410F32" w14:paraId="750FF940" w14:textId="77777777" w:rsidTr="00FD3188">
        <w:trPr>
          <w:trHeight w:val="315"/>
        </w:trPr>
        <w:tc>
          <w:tcPr>
            <w:tcW w:w="5613" w:type="dxa"/>
            <w:vMerge/>
            <w:shd w:val="clear" w:color="auto" w:fill="auto"/>
            <w:vAlign w:val="center"/>
            <w:hideMark/>
          </w:tcPr>
          <w:p w14:paraId="0633E4D4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DE4347" w14:textId="77777777" w:rsidR="00FD3188" w:rsidRPr="00410F32" w:rsidRDefault="00FD3188" w:rsidP="00FD3188">
            <w:pPr>
              <w:spacing w:after="0" w:line="276" w:lineRule="auto"/>
              <w:jc w:val="center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CC7BF5A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Postotak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4C140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Iznos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76A11F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Postotak</w:t>
            </w:r>
          </w:p>
        </w:tc>
      </w:tr>
      <w:tr w:rsidR="00FD3188" w:rsidRPr="00410F32" w14:paraId="6BBA8A2F" w14:textId="77777777" w:rsidTr="00FD3188">
        <w:trPr>
          <w:trHeight w:val="300"/>
        </w:trPr>
        <w:tc>
          <w:tcPr>
            <w:tcW w:w="5613" w:type="dxa"/>
            <w:shd w:val="clear" w:color="auto" w:fill="auto"/>
            <w:noWrap/>
            <w:hideMark/>
          </w:tcPr>
          <w:p w14:paraId="00DA0809" w14:textId="77777777" w:rsidR="00FD3188" w:rsidRPr="00410F32" w:rsidRDefault="00FD3188" w:rsidP="00FD3188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Rashodi za zaposlene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72F771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599.216,63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208B9068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55,98%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2FA95E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549.061,03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814ED8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72,01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FD3188" w:rsidRPr="00410F32" w14:paraId="4033BCDB" w14:textId="77777777" w:rsidTr="00FD3188">
        <w:trPr>
          <w:trHeight w:val="300"/>
        </w:trPr>
        <w:tc>
          <w:tcPr>
            <w:tcW w:w="5613" w:type="dxa"/>
            <w:shd w:val="clear" w:color="auto" w:fill="auto"/>
            <w:noWrap/>
            <w:hideMark/>
          </w:tcPr>
          <w:p w14:paraId="6E54257B" w14:textId="77777777" w:rsidR="00FD3188" w:rsidRPr="00410F32" w:rsidRDefault="00FD3188" w:rsidP="00FD3188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Materijalni rashodi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2EDBFE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455.407,02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79BA5FEF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42,54%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FF4AA8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176.176,64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E01288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23,10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FD3188" w:rsidRPr="00410F32" w14:paraId="55CB6A19" w14:textId="77777777" w:rsidTr="00FD3188">
        <w:trPr>
          <w:trHeight w:val="300"/>
        </w:trPr>
        <w:tc>
          <w:tcPr>
            <w:tcW w:w="5613" w:type="dxa"/>
            <w:shd w:val="clear" w:color="auto" w:fill="auto"/>
            <w:noWrap/>
            <w:hideMark/>
          </w:tcPr>
          <w:p w14:paraId="1BE0E20C" w14:textId="77777777" w:rsidR="00FD3188" w:rsidRPr="00410F32" w:rsidRDefault="00FD3188" w:rsidP="00FD3188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Rashodi za nabavu dugotrajne imovine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D4C9A96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15.861,29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1ED33720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1,48%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7F676CE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eastAsia="Calibri" w:hAnsi="Lora Medium" w:cs="Calibri Light"/>
                <w:kern w:val="0"/>
                <w14:ligatures w14:val="none"/>
              </w:rPr>
              <w:t>37.283,70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388ECF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Calibri" w:hAnsi="Lora Medium" w:cs="Calibri Light"/>
                <w:kern w:val="0"/>
                <w14:ligatures w14:val="none"/>
              </w:rPr>
              <w:t>4,89</w:t>
            </w: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%</w:t>
            </w:r>
          </w:p>
        </w:tc>
      </w:tr>
      <w:tr w:rsidR="00FD3188" w:rsidRPr="00410F32" w14:paraId="73724FDF" w14:textId="77777777" w:rsidTr="00FD3188">
        <w:trPr>
          <w:trHeight w:val="300"/>
        </w:trPr>
        <w:tc>
          <w:tcPr>
            <w:tcW w:w="5613" w:type="dxa"/>
            <w:shd w:val="clear" w:color="auto" w:fill="auto"/>
            <w:noWrap/>
            <w:hideMark/>
          </w:tcPr>
          <w:p w14:paraId="77B2252F" w14:textId="77777777" w:rsidR="00FD3188" w:rsidRPr="00410F32" w:rsidRDefault="00FD3188" w:rsidP="00FD3188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Ostali rashodi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496FB1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0,00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044E9745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hAnsi="Lora Medium"/>
              </w:rPr>
              <w:t>0</w:t>
            </w:r>
            <w:r w:rsidRPr="00841B18">
              <w:rPr>
                <w:rFonts w:ascii="Lora Medium" w:hAnsi="Lora Medium"/>
              </w:rPr>
              <w:t>,</w:t>
            </w:r>
            <w:r>
              <w:rPr>
                <w:rFonts w:ascii="Lora Medium" w:hAnsi="Lora Medium"/>
              </w:rPr>
              <w:t>00</w:t>
            </w:r>
            <w:r w:rsidRPr="00841B18">
              <w:rPr>
                <w:rFonts w:ascii="Lora Medium" w:hAnsi="Lora Medium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0DEDDC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6AE8CF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kern w:val="0"/>
                <w14:ligatures w14:val="none"/>
              </w:rPr>
              <w:t>0,00%</w:t>
            </w:r>
          </w:p>
        </w:tc>
      </w:tr>
      <w:tr w:rsidR="00FD3188" w:rsidRPr="00410F32" w14:paraId="7FB3C3A3" w14:textId="77777777" w:rsidTr="00FD3188">
        <w:trPr>
          <w:trHeight w:val="300"/>
        </w:trPr>
        <w:tc>
          <w:tcPr>
            <w:tcW w:w="5613" w:type="dxa"/>
            <w:shd w:val="clear" w:color="auto" w:fill="auto"/>
            <w:noWrap/>
            <w:hideMark/>
          </w:tcPr>
          <w:p w14:paraId="036F15D3" w14:textId="77777777" w:rsidR="00FD3188" w:rsidRPr="00410F32" w:rsidRDefault="00FD3188" w:rsidP="00FD3188">
            <w:pPr>
              <w:spacing w:after="0" w:line="276" w:lineRule="auto"/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</w:pPr>
            <w:r w:rsidRPr="00410F32">
              <w:rPr>
                <w:rFonts w:ascii="Lora Medium" w:eastAsia="Times New Roman" w:hAnsi="Lora Medium" w:cs="Calibri Light"/>
                <w:b/>
                <w:bCs/>
                <w:color w:val="8EAADB"/>
                <w:kern w:val="0"/>
                <w:lang w:eastAsia="hr-HR"/>
                <w14:ligatures w14:val="none"/>
              </w:rPr>
              <w:t>UKUPNO: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A50436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hAnsi="Lora Medium"/>
              </w:rPr>
              <w:t>1.070.484,94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709F6D2C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100,00%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2C1DDB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 w:rsidRPr="00841B18">
              <w:rPr>
                <w:rFonts w:ascii="Lora Medium" w:eastAsia="Calibri" w:hAnsi="Lora Medium" w:cs="Calibri Light"/>
                <w:kern w:val="0"/>
                <w14:ligatures w14:val="none"/>
              </w:rPr>
              <w:t>762.521,40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82318D" w14:textId="77777777" w:rsidR="00FD3188" w:rsidRPr="00410F32" w:rsidRDefault="00FD3188" w:rsidP="00FD3188">
            <w:pPr>
              <w:spacing w:after="0" w:line="276" w:lineRule="auto"/>
              <w:jc w:val="right"/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Lora Medium" w:eastAsia="Times New Roman" w:hAnsi="Lora Medium" w:cs="Calibri Light"/>
                <w:color w:val="000000"/>
                <w:kern w:val="0"/>
                <w:lang w:eastAsia="hr-HR"/>
                <w14:ligatures w14:val="none"/>
              </w:rPr>
              <w:t>100,00%</w:t>
            </w:r>
          </w:p>
        </w:tc>
      </w:tr>
    </w:tbl>
    <w:p w14:paraId="758911AF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71BE6CA0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387A2DEF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329C3A4A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4B2324A9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3EEAF96D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6806B838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09961190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550D366C" w14:textId="77777777" w:rsidR="008013AD" w:rsidRDefault="008013AD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09A770E2" w14:textId="77777777" w:rsidR="00DD01E4" w:rsidRDefault="00DD01E4" w:rsidP="00490C26">
      <w:pPr>
        <w:spacing w:after="0" w:line="276" w:lineRule="auto"/>
        <w:jc w:val="both"/>
        <w:rPr>
          <w:rFonts w:ascii="Lora Medium" w:eastAsia="Calibri" w:hAnsi="Lora Medium" w:cs="Calibri Light"/>
          <w:b/>
          <w:kern w:val="0"/>
          <w14:ligatures w14:val="none"/>
        </w:rPr>
      </w:pPr>
    </w:p>
    <w:p w14:paraId="48913013" w14:textId="250224AB" w:rsidR="00410F32" w:rsidRPr="00410F32" w:rsidRDefault="00410F32" w:rsidP="00490C26">
      <w:pPr>
        <w:pStyle w:val="Naslov1"/>
        <w:spacing w:line="276" w:lineRule="auto"/>
        <w:jc w:val="both"/>
      </w:pPr>
      <w:bookmarkStart w:id="136" w:name="_Toc40357836"/>
      <w:bookmarkStart w:id="137" w:name="_Toc40357972"/>
      <w:bookmarkStart w:id="138" w:name="_Toc97634108"/>
      <w:bookmarkStart w:id="139" w:name="_Toc97643528"/>
      <w:bookmarkStart w:id="140" w:name="_Toc97706050"/>
      <w:bookmarkStart w:id="141" w:name="_Toc97707421"/>
      <w:bookmarkStart w:id="142" w:name="_Toc97708247"/>
      <w:bookmarkStart w:id="143" w:name="_Toc191621256"/>
      <w:r w:rsidRPr="00410F32">
        <w:t>IZVJEŠTAJ O POSTIGNUTIM CILJEVIMA I REZULTATIMA U PRETHODNOJ GODINI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04EE37A6" w14:textId="77777777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4F3818C" w14:textId="6CA3F3D8" w:rsidR="00410F32" w:rsidRPr="00410F32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Calibri" w:hAnsi="Lora Medium" w:cs="Calibri Light"/>
          <w:kern w:val="0"/>
          <w14:ligatures w14:val="none"/>
        </w:rPr>
        <w:t>Izvješće o radu za 202</w:t>
      </w:r>
      <w:r w:rsidR="00AE1EA5">
        <w:rPr>
          <w:rFonts w:ascii="Lora Medium" w:eastAsia="Calibri" w:hAnsi="Lora Medium" w:cs="Calibri Light"/>
          <w:kern w:val="0"/>
          <w14:ligatures w14:val="none"/>
        </w:rPr>
        <w:t>3</w:t>
      </w:r>
      <w:r w:rsidRPr="00410F32">
        <w:rPr>
          <w:rFonts w:ascii="Lora Medium" w:eastAsia="Calibri" w:hAnsi="Lora Medium" w:cs="Calibri Light"/>
          <w:kern w:val="0"/>
          <w14:ligatures w14:val="none"/>
        </w:rPr>
        <w:t>. godinu, usvojeno je od strane Upravnog vijeća, Zaključkom (KLASA: 025-04/2</w:t>
      </w:r>
      <w:r w:rsidR="00841B18">
        <w:rPr>
          <w:rFonts w:ascii="Lora Medium" w:eastAsia="Calibri" w:hAnsi="Lora Medium" w:cs="Calibri Light"/>
          <w:kern w:val="0"/>
          <w14:ligatures w14:val="none"/>
        </w:rPr>
        <w:t>4</w:t>
      </w:r>
      <w:r w:rsidRPr="00410F32">
        <w:rPr>
          <w:rFonts w:ascii="Lora Medium" w:eastAsia="Calibri" w:hAnsi="Lora Medium" w:cs="Calibri Light"/>
          <w:kern w:val="0"/>
          <w14:ligatures w14:val="none"/>
        </w:rPr>
        <w:t>-01/1, URBROJ: 2177-1-14-</w:t>
      </w:r>
      <w:r w:rsidR="00841B18">
        <w:rPr>
          <w:rFonts w:ascii="Lora Medium" w:eastAsia="Calibri" w:hAnsi="Lora Medium" w:cs="Calibri Light"/>
          <w:kern w:val="0"/>
          <w14:ligatures w14:val="none"/>
        </w:rPr>
        <w:t>02/1-24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-1 od </w:t>
      </w:r>
      <w:r w:rsidR="00841B18">
        <w:rPr>
          <w:rFonts w:ascii="Lora Medium" w:eastAsia="Calibri" w:hAnsi="Lora Medium" w:cs="Calibri Light"/>
          <w:kern w:val="0"/>
          <w14:ligatures w14:val="none"/>
        </w:rPr>
        <w:t>27. ožujka 2024</w:t>
      </w:r>
      <w:r w:rsidRPr="00410F32">
        <w:rPr>
          <w:rFonts w:ascii="Lora Medium" w:eastAsia="Calibri" w:hAnsi="Lora Medium" w:cs="Calibri Light"/>
          <w:kern w:val="0"/>
          <w14:ligatures w14:val="none"/>
        </w:rPr>
        <w:t>.).</w:t>
      </w:r>
      <w:r w:rsidR="00FD3188">
        <w:rPr>
          <w:rFonts w:ascii="Lora Medium" w:eastAsia="Calibri" w:hAnsi="Lora Medium" w:cs="Calibri Light"/>
          <w:kern w:val="0"/>
          <w14:ligatures w14:val="none"/>
        </w:rPr>
        <w:t xml:space="preserve">  </w:t>
      </w:r>
      <w:r w:rsidRPr="00410F32">
        <w:rPr>
          <w:rFonts w:ascii="Lora Medium" w:eastAsia="Calibri" w:hAnsi="Lora Medium" w:cs="Calibri Light"/>
          <w:kern w:val="0"/>
          <w14:ligatures w14:val="none"/>
        </w:rPr>
        <w:t xml:space="preserve">Izvješće o radu sadrži cjelovit izvještaj o postignutim ciljevima i rezultatima. </w:t>
      </w:r>
    </w:p>
    <w:p w14:paraId="1CBDC1E3" w14:textId="3FD5544E" w:rsidR="00410F32" w:rsidRPr="00410F32" w:rsidRDefault="00410F32" w:rsidP="00490C26">
      <w:pPr>
        <w:pStyle w:val="Naslov1"/>
        <w:spacing w:line="276" w:lineRule="auto"/>
        <w:jc w:val="both"/>
      </w:pPr>
      <w:bookmarkStart w:id="144" w:name="_Toc40357837"/>
      <w:bookmarkStart w:id="145" w:name="_Toc40357973"/>
      <w:r w:rsidRPr="00410F32">
        <w:br w:type="page"/>
      </w:r>
      <w:bookmarkStart w:id="146" w:name="_Toc97634109"/>
      <w:bookmarkStart w:id="147" w:name="_Toc97643529"/>
      <w:bookmarkStart w:id="148" w:name="_Toc97706051"/>
      <w:bookmarkStart w:id="149" w:name="_Toc97707422"/>
      <w:bookmarkStart w:id="150" w:name="_Toc97708248"/>
      <w:bookmarkStart w:id="151" w:name="_Toc191621257"/>
      <w:r w:rsidRPr="00410F32">
        <w:t>ZAKLJUČAK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770C349D" w14:textId="77777777" w:rsidR="00800D44" w:rsidRPr="00800D44" w:rsidRDefault="00800D44" w:rsidP="00800D44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</w:p>
    <w:p w14:paraId="59471E89" w14:textId="57696F40" w:rsidR="00410F32" w:rsidRPr="00CB74C9" w:rsidRDefault="00800D44" w:rsidP="00800D44">
      <w:pPr>
        <w:spacing w:after="0" w:line="276" w:lineRule="auto"/>
        <w:jc w:val="both"/>
        <w:rPr>
          <w:rFonts w:ascii="Lora Medium" w:eastAsia="Calibri" w:hAnsi="Lora Medium" w:cs="Calibri Light"/>
          <w:i/>
          <w:kern w:val="0"/>
          <w14:ligatures w14:val="none"/>
        </w:rPr>
      </w:pPr>
      <w:r w:rsidRPr="00800D44">
        <w:rPr>
          <w:rFonts w:ascii="Lora Medium" w:eastAsia="Calibri" w:hAnsi="Lora Medium" w:cs="Calibri Light"/>
          <w:kern w:val="0"/>
          <w14:ligatures w14:val="none"/>
        </w:rPr>
        <w:t>Razvojna agencija PANORA je Planom rada utvrdila mjerljive ciljeve na razini izlaznih vrijednosti i učinaka te je temeljem toga na jasan način moguće u Izvješću o radu pratiti njegovo izvršenje. Iz tablice u nastavku, vidljivo je kako se prema pokazateljima koji se odnose na broj pripremljenih EU projekata bilježi malo manje ostvarenje od planiranog iz razloga što nisu bili objavljen</w:t>
      </w:r>
      <w:r>
        <w:rPr>
          <w:rFonts w:ascii="Lora Medium" w:eastAsia="Calibri" w:hAnsi="Lora Medium" w:cs="Calibri Light"/>
          <w:kern w:val="0"/>
          <w14:ligatures w14:val="none"/>
        </w:rPr>
        <w:t>i</w:t>
      </w:r>
      <w:r w:rsidRPr="00800D44">
        <w:rPr>
          <w:rFonts w:ascii="Lora Medium" w:eastAsia="Calibri" w:hAnsi="Lora Medium" w:cs="Calibri Light"/>
          <w:kern w:val="0"/>
          <w14:ligatures w14:val="none"/>
        </w:rPr>
        <w:t xml:space="preserve"> javni pozivi na koje bi se projekti prijavili. Kada govorimo o prijavama na javne pozive financirane iz nacionalnih izvora, bilježi se znatno povećano izvršenje istih u odnosu na Plan rada. Nadalje, pokazatelji za projekte koji su u provedbi, a financirani su iz EU fondova, govore da je povećan broj projekata  u odnosu na planirano, dok kod projekata koji su financirani iz nacionalnih sredstava vidimo trostruko povećanje u odnosu na Plan rada.</w:t>
      </w:r>
      <w:r w:rsidR="00FD3188">
        <w:rPr>
          <w:rFonts w:ascii="Lora Medium" w:eastAsia="Calibri" w:hAnsi="Lora Medium" w:cs="Calibri Light"/>
          <w:kern w:val="0"/>
          <w14:ligatures w14:val="none"/>
        </w:rPr>
        <w:t xml:space="preserve"> </w:t>
      </w:r>
      <w:r w:rsidR="00841B18" w:rsidRPr="00841B18">
        <w:rPr>
          <w:rFonts w:ascii="Lora Medium" w:eastAsia="Calibri" w:hAnsi="Lora Medium" w:cs="Calibri Light"/>
          <w:kern w:val="0"/>
          <w14:ligatures w14:val="none"/>
        </w:rPr>
        <w:t xml:space="preserve">Razvojna agencija PANORA 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>sustavno osigurava raspodjelu sredstava u odnosu na ciljeve poštujući načela transparentnog i valjanog financijskog upravljanja.</w:t>
      </w:r>
      <w:r w:rsidR="00410F32" w:rsidRPr="00410F32">
        <w:rPr>
          <w:rFonts w:ascii="Lora Medium" w:eastAsia="Calibri" w:hAnsi="Lora Medium" w:cs="Calibri Light"/>
          <w:i/>
          <w:kern w:val="0"/>
          <w14:ligatures w14:val="none"/>
        </w:rPr>
        <w:t xml:space="preserve">  </w:t>
      </w:r>
      <w:r w:rsidR="00410F32" w:rsidRPr="00410F32">
        <w:rPr>
          <w:rFonts w:ascii="Lora Medium" w:eastAsia="Calibri" w:hAnsi="Lora Medium" w:cs="Calibri Light"/>
          <w:i/>
          <w:kern w:val="0"/>
          <w14:ligatures w14:val="none"/>
        </w:rPr>
        <w:tab/>
      </w:r>
    </w:p>
    <w:p w14:paraId="150B263D" w14:textId="77777777" w:rsidR="00FD3188" w:rsidRDefault="00410F32" w:rsidP="00490C26">
      <w:pPr>
        <w:spacing w:after="0" w:line="276" w:lineRule="auto"/>
        <w:jc w:val="both"/>
        <w:rPr>
          <w:rFonts w:ascii="Lora Medium" w:eastAsia="Calibri" w:hAnsi="Lora Medium" w:cs="Calibri Light"/>
          <w:i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i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i/>
          <w:kern w:val="0"/>
          <w14:ligatures w14:val="none"/>
        </w:rPr>
        <w:tab/>
        <w:t xml:space="preserve">            </w:t>
      </w:r>
      <w:r w:rsidRPr="00410F32">
        <w:rPr>
          <w:rFonts w:ascii="Lora Medium" w:eastAsia="Calibri" w:hAnsi="Lora Medium" w:cs="Calibri Light"/>
          <w:i/>
          <w:color w:val="8EAADB"/>
          <w:kern w:val="0"/>
          <w14:ligatures w14:val="none"/>
        </w:rPr>
        <w:t xml:space="preserve">         </w:t>
      </w:r>
    </w:p>
    <w:p w14:paraId="186B5F83" w14:textId="67C6BDD7" w:rsidR="00410F32" w:rsidRPr="00410F32" w:rsidRDefault="00410F32" w:rsidP="00FD3188">
      <w:pPr>
        <w:spacing w:after="0" w:line="276" w:lineRule="auto"/>
        <w:ind w:firstLine="708"/>
        <w:jc w:val="both"/>
        <w:rPr>
          <w:rFonts w:ascii="Lora Medium" w:eastAsia="Calibri" w:hAnsi="Lora Medium" w:cs="Calibri Light"/>
          <w:b/>
          <w:bCs/>
          <w:i/>
          <w:color w:val="8EAADB"/>
          <w:kern w:val="0"/>
          <w14:ligatures w14:val="none"/>
        </w:rPr>
      </w:pPr>
      <w:r w:rsidRPr="00410F32">
        <w:rPr>
          <w:rFonts w:ascii="Lora Medium" w:eastAsia="Calibri" w:hAnsi="Lora Medium" w:cs="Calibri Light"/>
          <w:i/>
          <w:color w:val="8EAADB"/>
          <w:kern w:val="0"/>
          <w14:ligatures w14:val="none"/>
        </w:rPr>
        <w:t xml:space="preserve"> </w:t>
      </w:r>
      <w:r w:rsidRPr="00410F32">
        <w:rPr>
          <w:rFonts w:ascii="Lora Medium" w:eastAsia="Calibri" w:hAnsi="Lora Medium" w:cs="Calibri Light"/>
          <w:b/>
          <w:bCs/>
          <w:i/>
          <w:color w:val="8EAADB"/>
          <w:kern w:val="0"/>
          <w14:ligatures w14:val="none"/>
        </w:rPr>
        <w:t xml:space="preserve">Tablica: </w:t>
      </w:r>
      <w:r w:rsidR="00FD3188">
        <w:rPr>
          <w:rFonts w:ascii="Lora Medium" w:eastAsia="Calibri" w:hAnsi="Lora Medium" w:cs="Calibri Light"/>
          <w:b/>
          <w:bCs/>
          <w:i/>
          <w:color w:val="8EAADB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b/>
          <w:bCs/>
          <w:i/>
          <w:color w:val="8EAADB"/>
          <w:kern w:val="0"/>
          <w14:ligatures w14:val="none"/>
        </w:rPr>
        <w:t>Sažetak aktivnosti, usporedba planiranih i izvršenih pokazatelja</w:t>
      </w:r>
    </w:p>
    <w:tbl>
      <w:tblPr>
        <w:tblW w:w="0" w:type="auto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4207"/>
        <w:gridCol w:w="4207"/>
        <w:gridCol w:w="4207"/>
      </w:tblGrid>
      <w:tr w:rsidR="00410F32" w:rsidRPr="00410F32" w14:paraId="1B6337C1" w14:textId="77777777" w:rsidTr="00FD3188">
        <w:trPr>
          <w:trHeight w:val="227"/>
          <w:jc w:val="center"/>
        </w:trPr>
        <w:tc>
          <w:tcPr>
            <w:tcW w:w="4207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6A3BF416" w14:textId="77777777" w:rsidR="00410F32" w:rsidRPr="00FD3188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</w:pPr>
            <w:r w:rsidRPr="00FD3188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  <w:t>Aktivnost</w:t>
            </w:r>
          </w:p>
        </w:tc>
        <w:tc>
          <w:tcPr>
            <w:tcW w:w="4207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190FE57C" w14:textId="77777777" w:rsidR="00410F32" w:rsidRPr="00FD3188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b/>
                <w:bCs/>
                <w:i/>
                <w:iCs/>
                <w:color w:val="8EAADB"/>
                <w:kern w:val="0"/>
                <w:sz w:val="20"/>
                <w:szCs w:val="20"/>
                <w14:ligatures w14:val="none"/>
              </w:rPr>
            </w:pPr>
            <w:r w:rsidRPr="00FD3188">
              <w:rPr>
                <w:rFonts w:ascii="Lora Medium" w:eastAsia="Calibri" w:hAnsi="Lora Medium" w:cs="Calibri Light"/>
                <w:b/>
                <w:bCs/>
                <w:i/>
                <w:iCs/>
                <w:color w:val="8EAADB"/>
                <w:kern w:val="0"/>
                <w:sz w:val="20"/>
                <w:szCs w:val="20"/>
                <w14:ligatures w14:val="none"/>
              </w:rPr>
              <w:t>Pokazatelj (brojčano)</w:t>
            </w:r>
          </w:p>
          <w:p w14:paraId="11E37255" w14:textId="77777777" w:rsidR="00410F32" w:rsidRPr="00FD3188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b/>
                <w:bCs/>
                <w:i/>
                <w:iCs/>
                <w:color w:val="8EAADB"/>
                <w:kern w:val="0"/>
                <w:sz w:val="20"/>
                <w:szCs w:val="20"/>
                <w14:ligatures w14:val="none"/>
              </w:rPr>
            </w:pPr>
            <w:r w:rsidRPr="00FD3188">
              <w:rPr>
                <w:rFonts w:ascii="Lora Medium" w:eastAsia="Calibri" w:hAnsi="Lora Medium" w:cs="Calibri Light"/>
                <w:b/>
                <w:bCs/>
                <w:i/>
                <w:iCs/>
                <w:color w:val="8EAADB"/>
                <w:kern w:val="0"/>
                <w:sz w:val="20"/>
                <w:szCs w:val="20"/>
                <w14:ligatures w14:val="none"/>
              </w:rPr>
              <w:t>Plan</w:t>
            </w:r>
          </w:p>
        </w:tc>
        <w:tc>
          <w:tcPr>
            <w:tcW w:w="4207" w:type="dxa"/>
            <w:tcBorders>
              <w:bottom w:val="single" w:sz="12" w:space="0" w:color="8EAADB"/>
            </w:tcBorders>
            <w:shd w:val="clear" w:color="auto" w:fill="auto"/>
            <w:vAlign w:val="center"/>
          </w:tcPr>
          <w:p w14:paraId="5DA5E7C4" w14:textId="77777777" w:rsidR="00410F32" w:rsidRPr="00FD3188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</w:pPr>
            <w:r w:rsidRPr="00FD3188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  <w:t>Pokazatelj (brojčano)</w:t>
            </w:r>
          </w:p>
          <w:p w14:paraId="40B92F95" w14:textId="77777777" w:rsidR="00410F32" w:rsidRPr="00FD3188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</w:pPr>
            <w:r w:rsidRPr="00FD3188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:sz w:val="20"/>
                <w:szCs w:val="20"/>
                <w14:ligatures w14:val="none"/>
              </w:rPr>
              <w:t>Izvršenje</w:t>
            </w:r>
          </w:p>
        </w:tc>
      </w:tr>
      <w:tr w:rsidR="00410F32" w:rsidRPr="00410F32" w14:paraId="1738A6DC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485EABAC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Izrada strateških dokumenata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72ECC70A" w14:textId="77777777" w:rsidR="00410F32" w:rsidRPr="00410F32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09CB782" w14:textId="04239061" w:rsidR="00410F32" w:rsidRPr="005C08CC" w:rsidRDefault="003F5C37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1</w:t>
            </w:r>
          </w:p>
        </w:tc>
      </w:tr>
      <w:tr w:rsidR="00410F32" w:rsidRPr="00410F32" w14:paraId="75BB1CA6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7365F4FA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Priprema EU projekata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97402DC" w14:textId="6BE6D979" w:rsidR="00410F32" w:rsidRPr="00410F32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1</w:t>
            </w:r>
            <w:r w:rsidR="00841B18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629E80AB" w14:textId="1551EA74" w:rsidR="00410F32" w:rsidRPr="005C08CC" w:rsidRDefault="0099566B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12</w:t>
            </w:r>
          </w:p>
        </w:tc>
      </w:tr>
      <w:tr w:rsidR="00410F32" w:rsidRPr="00410F32" w14:paraId="2D784845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2647082A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Priprema nacionalnih projekata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0E10F07A" w14:textId="77777777" w:rsidR="00410F32" w:rsidRPr="00410F32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8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3AE63B28" w14:textId="3A316F56" w:rsidR="00410F32" w:rsidRPr="005C08CC" w:rsidRDefault="005C08CC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2</w:t>
            </w:r>
            <w:r w:rsidR="0099566B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7</w:t>
            </w:r>
          </w:p>
        </w:tc>
      </w:tr>
      <w:tr w:rsidR="00410F32" w:rsidRPr="00410F32" w14:paraId="772AC48D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7A7957A1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Provedba EU projekata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1C23B027" w14:textId="549539FE" w:rsidR="00410F32" w:rsidRPr="00410F32" w:rsidRDefault="00841B18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24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0299AF7" w14:textId="46A53985" w:rsidR="00410F32" w:rsidRPr="005C08CC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2</w:t>
            </w:r>
            <w:r w:rsidR="0099566B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8</w:t>
            </w:r>
          </w:p>
        </w:tc>
      </w:tr>
      <w:tr w:rsidR="00410F32" w:rsidRPr="00410F32" w14:paraId="2EF6418B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3EC358B9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Provedba nacionalnih projekata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672F82A7" w14:textId="77777777" w:rsidR="00410F32" w:rsidRPr="00410F32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10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4B42B85" w14:textId="685A2F0C" w:rsidR="00410F32" w:rsidRPr="005C08CC" w:rsidRDefault="005C08CC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5C08CC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33</w:t>
            </w:r>
          </w:p>
        </w:tc>
      </w:tr>
      <w:tr w:rsidR="00410F32" w:rsidRPr="00410F32" w14:paraId="54994B1E" w14:textId="77777777" w:rsidTr="00FD3188">
        <w:trPr>
          <w:trHeight w:val="284"/>
          <w:jc w:val="center"/>
        </w:trPr>
        <w:tc>
          <w:tcPr>
            <w:tcW w:w="4207" w:type="dxa"/>
            <w:shd w:val="clear" w:color="auto" w:fill="auto"/>
            <w:vAlign w:val="center"/>
          </w:tcPr>
          <w:p w14:paraId="383D3C20" w14:textId="77777777" w:rsidR="00410F32" w:rsidRPr="00410F32" w:rsidRDefault="00410F32" w:rsidP="00FC351F">
            <w:pPr>
              <w:spacing w:after="0" w:line="276" w:lineRule="auto"/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b/>
                <w:bCs/>
                <w:i/>
                <w:color w:val="8EAADB"/>
                <w:kern w:val="0"/>
                <w14:ligatures w14:val="none"/>
              </w:rPr>
              <w:t>Održavanje edukacija i sl.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0386E2B" w14:textId="77777777" w:rsidR="00410F32" w:rsidRPr="00410F32" w:rsidRDefault="00410F32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 w:rsidRPr="00410F32"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FE73998" w14:textId="6DB1C246" w:rsidR="00410F32" w:rsidRPr="005C08CC" w:rsidRDefault="00800D44" w:rsidP="005C08CC">
            <w:pPr>
              <w:spacing w:after="0" w:line="276" w:lineRule="auto"/>
              <w:jc w:val="center"/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</w:pPr>
            <w:r>
              <w:rPr>
                <w:rFonts w:ascii="Lora Medium" w:eastAsia="Calibri" w:hAnsi="Lora Medium" w:cs="Calibri Light"/>
                <w:i/>
                <w:kern w:val="0"/>
                <w14:ligatures w14:val="none"/>
              </w:rPr>
              <w:t>4</w:t>
            </w:r>
          </w:p>
        </w:tc>
      </w:tr>
    </w:tbl>
    <w:p w14:paraId="2F31F5E5" w14:textId="77777777" w:rsidR="00FA54D7" w:rsidRDefault="00FA54D7" w:rsidP="00490C26">
      <w:pPr>
        <w:spacing w:after="0" w:line="276" w:lineRule="auto"/>
        <w:jc w:val="both"/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</w:pPr>
    </w:p>
    <w:p w14:paraId="12CACD9E" w14:textId="11CA03FA" w:rsidR="00410F32" w:rsidRPr="00410F32" w:rsidRDefault="00410F32" w:rsidP="00490C26">
      <w:pPr>
        <w:spacing w:after="0" w:line="276" w:lineRule="auto"/>
        <w:jc w:val="both"/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</w:pPr>
      <w:r w:rsidRPr="00410F32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 xml:space="preserve">KLASA: </w:t>
      </w:r>
      <w:r w:rsidR="003F5C37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>025-04/25-01/1</w:t>
      </w:r>
      <w:r w:rsidR="007E09FD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 xml:space="preserve">                                                                                                                                </w:t>
      </w:r>
      <w:r w:rsidR="007E09FD" w:rsidRPr="007E09FD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>RAVNATELJICA</w:t>
      </w:r>
    </w:p>
    <w:p w14:paraId="093EE44B" w14:textId="47E9AF0A" w:rsidR="00410F32" w:rsidRPr="00410F32" w:rsidRDefault="00410F32" w:rsidP="00490C26">
      <w:pPr>
        <w:spacing w:after="0" w:line="276" w:lineRule="auto"/>
        <w:jc w:val="both"/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</w:pPr>
      <w:r w:rsidRPr="00410F32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 xml:space="preserve">URBROJ: </w:t>
      </w:r>
      <w:r w:rsidR="003F5C37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>2177-1-14-02/1-25-</w:t>
      </w:r>
      <w:r w:rsidR="005B1EAB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>1</w:t>
      </w:r>
    </w:p>
    <w:p w14:paraId="2FCEA286" w14:textId="77777777" w:rsidR="007E09FD" w:rsidRDefault="00410F32" w:rsidP="00783052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 w:rsidRPr="00410F32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 xml:space="preserve">Požega, </w:t>
      </w:r>
      <w:r w:rsidR="00800D44">
        <w:rPr>
          <w:rFonts w:ascii="Lora Medium" w:eastAsia="Times New Roman" w:hAnsi="Lora Medium" w:cs="Calibri Light"/>
          <w:color w:val="000000"/>
          <w:kern w:val="0"/>
          <w:lang w:eastAsia="hr-HR"/>
          <w14:ligatures w14:val="none"/>
        </w:rPr>
        <w:t xml:space="preserve">28. </w:t>
      </w:r>
      <w:r w:rsidR="005B1EAB">
        <w:rPr>
          <w:rFonts w:ascii="Lora Medium" w:eastAsia="Calibri" w:hAnsi="Lora Medium" w:cs="Calibri Light"/>
          <w:kern w:val="0"/>
          <w14:ligatures w14:val="none"/>
        </w:rPr>
        <w:t>veljače 2025.</w:t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  <w:r w:rsidRPr="00410F32">
        <w:rPr>
          <w:rFonts w:ascii="Lora Medium" w:eastAsia="Calibri" w:hAnsi="Lora Medium" w:cs="Calibri Light"/>
          <w:kern w:val="0"/>
          <w14:ligatures w14:val="none"/>
        </w:rPr>
        <w:tab/>
      </w:r>
    </w:p>
    <w:p w14:paraId="502312B0" w14:textId="2854ABE2" w:rsidR="009166E3" w:rsidRPr="00783052" w:rsidRDefault="007E09FD" w:rsidP="00783052">
      <w:pPr>
        <w:spacing w:after="0" w:line="276" w:lineRule="auto"/>
        <w:jc w:val="both"/>
        <w:rPr>
          <w:rFonts w:ascii="Lora Medium" w:eastAsia="Calibri" w:hAnsi="Lora Medium" w:cs="Calibri Light"/>
          <w:kern w:val="0"/>
          <w14:ligatures w14:val="none"/>
        </w:rPr>
      </w:pPr>
      <w:r>
        <w:rPr>
          <w:rFonts w:ascii="Lora Medium" w:eastAsia="Calibri" w:hAnsi="Lora Medium" w:cs="Calibri Light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</w:t>
      </w:r>
      <w:r w:rsidR="005B1EAB">
        <w:rPr>
          <w:rFonts w:ascii="Lora Medium" w:eastAsia="Calibri" w:hAnsi="Lora Medium" w:cs="Calibri Light"/>
          <w:kern w:val="0"/>
          <w14:ligatures w14:val="none"/>
        </w:rPr>
        <w:t xml:space="preserve"> </w:t>
      </w:r>
      <w:r w:rsidR="00FA54D7">
        <w:rPr>
          <w:rFonts w:ascii="Lora Medium" w:eastAsia="Calibri" w:hAnsi="Lora Medium" w:cs="Calibri Light"/>
          <w:kern w:val="0"/>
          <w14:ligatures w14:val="none"/>
        </w:rPr>
        <w:t xml:space="preserve"> mr.sc. Senka Horvat</w:t>
      </w:r>
      <w:r w:rsidR="00410F32" w:rsidRPr="00410F32">
        <w:rPr>
          <w:rFonts w:ascii="Lora Medium" w:eastAsia="Calibri" w:hAnsi="Lora Medium" w:cs="Calibri Light"/>
          <w:kern w:val="0"/>
          <w14:ligatures w14:val="none"/>
        </w:rPr>
        <w:t xml:space="preserve">                    </w:t>
      </w:r>
    </w:p>
    <w:sectPr w:rsidR="009166E3" w:rsidRPr="00783052" w:rsidSect="008745BE">
      <w:headerReference w:type="default" r:id="rId26"/>
      <w:type w:val="continuous"/>
      <w:pgSz w:w="16838" w:h="11906" w:orient="landscape"/>
      <w:pgMar w:top="1135" w:right="1418" w:bottom="1418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0F84" w14:textId="77777777" w:rsidR="004605EE" w:rsidRDefault="004605EE" w:rsidP="00B56033">
      <w:pPr>
        <w:spacing w:after="0" w:line="240" w:lineRule="auto"/>
      </w:pPr>
      <w:r>
        <w:separator/>
      </w:r>
    </w:p>
  </w:endnote>
  <w:endnote w:type="continuationSeparator" w:id="0">
    <w:p w14:paraId="1D3C633F" w14:textId="77777777" w:rsidR="004605EE" w:rsidRDefault="004605EE" w:rsidP="00B5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ra Medium">
    <w:altName w:val="Lora Medium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avorit">
    <w:altName w:val="Calibri"/>
    <w:charset w:val="EE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25239"/>
      <w:docPartObj>
        <w:docPartGallery w:val="Page Numbers (Bottom of Page)"/>
        <w:docPartUnique/>
      </w:docPartObj>
    </w:sdtPr>
    <w:sdtEndPr/>
    <w:sdtContent>
      <w:p w14:paraId="46F82FFC" w14:textId="77777777" w:rsidR="006C1621" w:rsidRDefault="006C1621" w:rsidP="00800F7F">
        <w:pPr>
          <w:pStyle w:val="Bezproreda"/>
        </w:pPr>
      </w:p>
      <w:p w14:paraId="4C3DE2D6" w14:textId="77777777" w:rsidR="006C1621" w:rsidRDefault="006C1621" w:rsidP="00800F7F">
        <w:pPr>
          <w:pStyle w:val="Bezproreda"/>
        </w:pPr>
      </w:p>
      <w:p w14:paraId="6CFF35EB" w14:textId="77777777" w:rsidR="006C1621" w:rsidRDefault="006C1621" w:rsidP="00800F7F">
        <w:pPr>
          <w:pStyle w:val="Bezproreda"/>
        </w:pPr>
      </w:p>
      <w:p w14:paraId="03D3FB03" w14:textId="493ABA05" w:rsidR="006C1621" w:rsidRPr="00B731E6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PANORA – Razvojna agencija Požeško-slavonske županije</w:t>
        </w:r>
      </w:p>
      <w:p w14:paraId="765166F2" w14:textId="77777777" w:rsidR="006C1621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Republike Hrvatske 1B 34000 Požega</w:t>
        </w:r>
      </w:p>
      <w:p w14:paraId="2BE74F58" w14:textId="77777777" w:rsidR="006C1621" w:rsidRPr="00B731E6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>
          <w:rPr>
            <w:rFonts w:ascii="Favorit" w:hAnsi="Favorit"/>
            <w:sz w:val="18"/>
            <w:szCs w:val="18"/>
          </w:rPr>
          <w:t>OIB: 49631358300</w:t>
        </w:r>
      </w:p>
      <w:p w14:paraId="63DBBF81" w14:textId="77777777" w:rsidR="006C1621" w:rsidRPr="009E7035" w:rsidRDefault="006C1621" w:rsidP="00800F7F">
        <w:pPr>
          <w:pStyle w:val="Bezproreda"/>
          <w:rPr>
            <w:rFonts w:ascii="Favorit" w:hAnsi="Favorit"/>
            <w:sz w:val="18"/>
            <w:szCs w:val="18"/>
          </w:rPr>
        </w:pPr>
        <w:r w:rsidRPr="00B731E6">
          <w:rPr>
            <w:rFonts w:ascii="Favorit" w:hAnsi="Favorit"/>
            <w:sz w:val="18"/>
            <w:szCs w:val="18"/>
          </w:rPr>
          <w:t>www.panora.hr</w:t>
        </w:r>
      </w:p>
      <w:p w14:paraId="6AEB935F" w14:textId="004E9E38" w:rsidR="006C1621" w:rsidRDefault="006C162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5BA0" w14:textId="77777777" w:rsidR="00410F32" w:rsidRPr="00B731E6" w:rsidRDefault="00410F32" w:rsidP="00410F32">
    <w:pPr>
      <w:pStyle w:val="Bezproreda"/>
      <w:rPr>
        <w:rFonts w:ascii="Favorit" w:hAnsi="Favorit"/>
        <w:sz w:val="18"/>
        <w:szCs w:val="18"/>
      </w:rPr>
    </w:pPr>
    <w:r w:rsidRPr="00B731E6">
      <w:rPr>
        <w:rFonts w:ascii="Favorit" w:hAnsi="Favorit"/>
        <w:sz w:val="18"/>
        <w:szCs w:val="18"/>
      </w:rPr>
      <w:t>PANORA – Razvojna agencija Požeško-slavonske županije</w:t>
    </w:r>
  </w:p>
  <w:p w14:paraId="7539C6A3" w14:textId="77777777" w:rsidR="00410F32" w:rsidRDefault="00410F32" w:rsidP="00410F32">
    <w:pPr>
      <w:pStyle w:val="Bezproreda"/>
      <w:rPr>
        <w:rFonts w:ascii="Favorit" w:hAnsi="Favorit"/>
        <w:sz w:val="18"/>
        <w:szCs w:val="18"/>
      </w:rPr>
    </w:pPr>
    <w:r w:rsidRPr="00B731E6">
      <w:rPr>
        <w:rFonts w:ascii="Favorit" w:hAnsi="Favorit"/>
        <w:sz w:val="18"/>
        <w:szCs w:val="18"/>
      </w:rPr>
      <w:t>Republike Hrvatske 1B 34000 Požega</w:t>
    </w:r>
  </w:p>
  <w:p w14:paraId="4486604A" w14:textId="77777777" w:rsidR="00410F32" w:rsidRPr="00B731E6" w:rsidRDefault="00410F32" w:rsidP="00410F32">
    <w:pPr>
      <w:pStyle w:val="Bezproreda"/>
      <w:rPr>
        <w:rFonts w:ascii="Favorit" w:hAnsi="Favorit"/>
        <w:sz w:val="18"/>
        <w:szCs w:val="18"/>
      </w:rPr>
    </w:pPr>
    <w:r>
      <w:rPr>
        <w:rFonts w:ascii="Favorit" w:hAnsi="Favorit"/>
        <w:sz w:val="18"/>
        <w:szCs w:val="18"/>
      </w:rPr>
      <w:t>OIB: 49631358300</w:t>
    </w:r>
  </w:p>
  <w:p w14:paraId="7228C122" w14:textId="77777777" w:rsidR="00410F32" w:rsidRPr="009E7035" w:rsidRDefault="00410F32" w:rsidP="00410F32">
    <w:pPr>
      <w:pStyle w:val="Bezproreda"/>
      <w:rPr>
        <w:rFonts w:ascii="Favorit" w:hAnsi="Favorit"/>
        <w:sz w:val="18"/>
        <w:szCs w:val="18"/>
      </w:rPr>
    </w:pPr>
    <w:r w:rsidRPr="00B731E6">
      <w:rPr>
        <w:rFonts w:ascii="Favorit" w:hAnsi="Favorit"/>
        <w:sz w:val="18"/>
        <w:szCs w:val="18"/>
      </w:rPr>
      <w:t>www.panora.hr</w:t>
    </w:r>
  </w:p>
  <w:p w14:paraId="26E82161" w14:textId="318469AD" w:rsidR="00410F32" w:rsidRPr="006D46BE" w:rsidRDefault="00410F32" w:rsidP="00287B45">
    <w:pPr>
      <w:pStyle w:val="Podnoje"/>
      <w:tabs>
        <w:tab w:val="clear" w:pos="4536"/>
        <w:tab w:val="clear" w:pos="9072"/>
        <w:tab w:val="center" w:pos="7002"/>
        <w:tab w:val="right" w:pos="14004"/>
      </w:tabs>
      <w:ind w:right="-124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4147" w14:textId="77777777" w:rsidR="004605EE" w:rsidRDefault="004605EE" w:rsidP="00B56033">
      <w:pPr>
        <w:spacing w:after="0" w:line="240" w:lineRule="auto"/>
      </w:pPr>
      <w:r>
        <w:separator/>
      </w:r>
    </w:p>
  </w:footnote>
  <w:footnote w:type="continuationSeparator" w:id="0">
    <w:p w14:paraId="6C6D6115" w14:textId="77777777" w:rsidR="004605EE" w:rsidRDefault="004605EE" w:rsidP="00B56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9A81" w14:textId="5BDCD79E" w:rsidR="006C1621" w:rsidRPr="00B56033" w:rsidRDefault="006C1621" w:rsidP="00B56033">
    <w:pPr>
      <w:pStyle w:val="Zaglavlje"/>
    </w:pPr>
    <w:bookmarkStart w:id="0" w:name="_Hlk187739309"/>
    <w:bookmarkStart w:id="1" w:name="_Hlk187739310"/>
    <w:bookmarkStart w:id="2" w:name="_Hlk187739313"/>
    <w:bookmarkStart w:id="3" w:name="_Hlk187739314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8BA84" wp14:editId="2CF71646">
              <wp:simplePos x="0" y="0"/>
              <wp:positionH relativeFrom="margin">
                <wp:posOffset>-5715</wp:posOffset>
              </wp:positionH>
              <wp:positionV relativeFrom="margin">
                <wp:posOffset>-235263</wp:posOffset>
              </wp:positionV>
              <wp:extent cx="5760000" cy="13648"/>
              <wp:effectExtent l="19050" t="19050" r="31750" b="24765"/>
              <wp:wrapSquare wrapText="bothSides"/>
              <wp:docPr id="354213952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13648"/>
                      </a:xfrm>
                      <a:prstGeom prst="line">
                        <a:avLst/>
                      </a:prstGeom>
                      <a:ln w="38100">
                        <a:solidFill>
                          <a:srgbClr val="2D71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AD27EB" id="Ravni poveznik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.45pt,-18.5pt" to="453.1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" strokecolor="#2d71c1" strokeweight="3pt">
              <v:stroke joinstyle="miter"/>
              <w10:wrap type="square" anchorx="margin" anchory="margin"/>
            </v:line>
          </w:pict>
        </mc:Fallback>
      </mc:AlternateConten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1DD2B" w14:textId="0BB9E6BF" w:rsidR="003A47E2" w:rsidRPr="00B56033" w:rsidRDefault="003A47E2" w:rsidP="003A47E2">
    <w:pPr>
      <w:pStyle w:val="Zaglavlje"/>
    </w:pPr>
  </w:p>
  <w:p w14:paraId="6F5E324A" w14:textId="77777777" w:rsidR="003A47E2" w:rsidRPr="003A47E2" w:rsidRDefault="003A47E2" w:rsidP="003A47E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EA6" w14:textId="77777777" w:rsidR="00410F32" w:rsidRDefault="00410F32">
    <w:pPr>
      <w:pStyle w:val="Zaglavlje"/>
      <w:jc w:val="center"/>
    </w:pPr>
  </w:p>
  <w:p w14:paraId="4C8FE82B" w14:textId="77777777" w:rsidR="00410F32" w:rsidRDefault="00410F32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DEA" w14:textId="77777777" w:rsidR="00410F32" w:rsidRDefault="00410F32" w:rsidP="003B608E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034E371" w14:textId="77777777" w:rsidR="00410F32" w:rsidRDefault="00410F3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CC4"/>
    <w:multiLevelType w:val="hybridMultilevel"/>
    <w:tmpl w:val="AF667DFE"/>
    <w:lvl w:ilvl="0" w:tplc="041A000F">
      <w:start w:val="1"/>
      <w:numFmt w:val="decimal"/>
      <w:lvlText w:val="%1."/>
      <w:lvlJc w:val="left"/>
      <w:pPr>
        <w:ind w:left="315" w:hanging="360"/>
      </w:pPr>
    </w:lvl>
    <w:lvl w:ilvl="1" w:tplc="041A0019">
      <w:start w:val="1"/>
      <w:numFmt w:val="lowerLetter"/>
      <w:lvlText w:val="%2."/>
      <w:lvlJc w:val="left"/>
      <w:pPr>
        <w:ind w:left="1035" w:hanging="360"/>
      </w:pPr>
    </w:lvl>
    <w:lvl w:ilvl="2" w:tplc="041A001B">
      <w:start w:val="1"/>
      <w:numFmt w:val="lowerRoman"/>
      <w:lvlText w:val="%3."/>
      <w:lvlJc w:val="right"/>
      <w:pPr>
        <w:ind w:left="1755" w:hanging="180"/>
      </w:pPr>
    </w:lvl>
    <w:lvl w:ilvl="3" w:tplc="041A000F">
      <w:start w:val="1"/>
      <w:numFmt w:val="decimal"/>
      <w:lvlText w:val="%4."/>
      <w:lvlJc w:val="left"/>
      <w:pPr>
        <w:ind w:left="2475" w:hanging="360"/>
      </w:pPr>
    </w:lvl>
    <w:lvl w:ilvl="4" w:tplc="041A0019">
      <w:start w:val="1"/>
      <w:numFmt w:val="lowerLetter"/>
      <w:lvlText w:val="%5."/>
      <w:lvlJc w:val="left"/>
      <w:pPr>
        <w:ind w:left="3195" w:hanging="360"/>
      </w:pPr>
    </w:lvl>
    <w:lvl w:ilvl="5" w:tplc="041A001B">
      <w:start w:val="1"/>
      <w:numFmt w:val="lowerRoman"/>
      <w:lvlText w:val="%6."/>
      <w:lvlJc w:val="right"/>
      <w:pPr>
        <w:ind w:left="3915" w:hanging="180"/>
      </w:pPr>
    </w:lvl>
    <w:lvl w:ilvl="6" w:tplc="041A000F">
      <w:start w:val="1"/>
      <w:numFmt w:val="decimal"/>
      <w:lvlText w:val="%7."/>
      <w:lvlJc w:val="left"/>
      <w:pPr>
        <w:ind w:left="4635" w:hanging="360"/>
      </w:pPr>
    </w:lvl>
    <w:lvl w:ilvl="7" w:tplc="041A0019">
      <w:start w:val="1"/>
      <w:numFmt w:val="lowerLetter"/>
      <w:lvlText w:val="%8."/>
      <w:lvlJc w:val="left"/>
      <w:pPr>
        <w:ind w:left="5355" w:hanging="360"/>
      </w:pPr>
    </w:lvl>
    <w:lvl w:ilvl="8" w:tplc="041A001B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06F0656F"/>
    <w:multiLevelType w:val="hybridMultilevel"/>
    <w:tmpl w:val="17EE4D5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9443FD"/>
    <w:multiLevelType w:val="hybridMultilevel"/>
    <w:tmpl w:val="06EC06EE"/>
    <w:lvl w:ilvl="0" w:tplc="19927E0C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9D740CB"/>
    <w:multiLevelType w:val="hybridMultilevel"/>
    <w:tmpl w:val="E5CC7D7E"/>
    <w:lvl w:ilvl="0" w:tplc="66C64654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6E2"/>
    <w:multiLevelType w:val="multilevel"/>
    <w:tmpl w:val="0402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C75BE"/>
    <w:multiLevelType w:val="hybridMultilevel"/>
    <w:tmpl w:val="B296BD2C"/>
    <w:lvl w:ilvl="0" w:tplc="8D80DC2A">
      <w:start w:val="600"/>
      <w:numFmt w:val="bullet"/>
      <w:lvlText w:val="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D796F"/>
    <w:multiLevelType w:val="multilevel"/>
    <w:tmpl w:val="E62E3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0B4F46"/>
    <w:multiLevelType w:val="multilevel"/>
    <w:tmpl w:val="0402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1B5F47"/>
    <w:multiLevelType w:val="hybridMultilevel"/>
    <w:tmpl w:val="EA382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92822"/>
    <w:multiLevelType w:val="hybridMultilevel"/>
    <w:tmpl w:val="C5C475E8"/>
    <w:lvl w:ilvl="0" w:tplc="386E1EC4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622C3"/>
    <w:multiLevelType w:val="hybridMultilevel"/>
    <w:tmpl w:val="9CB69F02"/>
    <w:lvl w:ilvl="0" w:tplc="58DC4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B21D3"/>
    <w:multiLevelType w:val="hybridMultilevel"/>
    <w:tmpl w:val="C74418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66B5F"/>
    <w:multiLevelType w:val="hybridMultilevel"/>
    <w:tmpl w:val="D5F47360"/>
    <w:lvl w:ilvl="0" w:tplc="C294276A">
      <w:start w:val="1"/>
      <w:numFmt w:val="bullet"/>
      <w:lvlText w:val="•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E1524"/>
    <w:multiLevelType w:val="hybridMultilevel"/>
    <w:tmpl w:val="F5CE8AC0"/>
    <w:lvl w:ilvl="0" w:tplc="FFFFFFFF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88F30FA"/>
    <w:multiLevelType w:val="hybridMultilevel"/>
    <w:tmpl w:val="269A4868"/>
    <w:lvl w:ilvl="0" w:tplc="93B0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46318"/>
    <w:multiLevelType w:val="hybridMultilevel"/>
    <w:tmpl w:val="A3C41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F0D02"/>
    <w:multiLevelType w:val="hybridMultilevel"/>
    <w:tmpl w:val="5C2C98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846D5"/>
    <w:multiLevelType w:val="hybridMultilevel"/>
    <w:tmpl w:val="3A80B498"/>
    <w:lvl w:ilvl="0" w:tplc="58DC4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40C76"/>
    <w:multiLevelType w:val="hybridMultilevel"/>
    <w:tmpl w:val="731EB0CA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40"/>
    <w:multiLevelType w:val="hybridMultilevel"/>
    <w:tmpl w:val="B3A08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C0D5C"/>
    <w:multiLevelType w:val="multilevel"/>
    <w:tmpl w:val="F8300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26252D"/>
    <w:multiLevelType w:val="hybridMultilevel"/>
    <w:tmpl w:val="ADA4E4CC"/>
    <w:lvl w:ilvl="0" w:tplc="386E1EC4">
      <w:numFmt w:val="bullet"/>
      <w:lvlText w:val="•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410E3"/>
    <w:multiLevelType w:val="hybridMultilevel"/>
    <w:tmpl w:val="ED0CAB0E"/>
    <w:lvl w:ilvl="0" w:tplc="19927E0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10725"/>
    <w:multiLevelType w:val="multilevel"/>
    <w:tmpl w:val="0402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35250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F97470"/>
    <w:multiLevelType w:val="multilevel"/>
    <w:tmpl w:val="5956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7D5088"/>
    <w:multiLevelType w:val="hybridMultilevel"/>
    <w:tmpl w:val="78C21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C3501"/>
    <w:multiLevelType w:val="hybridMultilevel"/>
    <w:tmpl w:val="723E2578"/>
    <w:lvl w:ilvl="0" w:tplc="53C2C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B36AD"/>
    <w:multiLevelType w:val="multilevel"/>
    <w:tmpl w:val="04023170"/>
    <w:styleLink w:val="Trenutnipopis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3001B25"/>
    <w:multiLevelType w:val="hybridMultilevel"/>
    <w:tmpl w:val="6608A2A0"/>
    <w:lvl w:ilvl="0" w:tplc="C294276A">
      <w:start w:val="1"/>
      <w:numFmt w:val="bullet"/>
      <w:lvlText w:val="•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F542C"/>
    <w:multiLevelType w:val="hybridMultilevel"/>
    <w:tmpl w:val="22AA4B9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0C39D1"/>
    <w:multiLevelType w:val="hybridMultilevel"/>
    <w:tmpl w:val="F5CE8AC0"/>
    <w:lvl w:ilvl="0" w:tplc="FFFFFFFF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443B436F"/>
    <w:multiLevelType w:val="hybridMultilevel"/>
    <w:tmpl w:val="307435D6"/>
    <w:lvl w:ilvl="0" w:tplc="B270F6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5621E"/>
    <w:multiLevelType w:val="hybridMultilevel"/>
    <w:tmpl w:val="40C09768"/>
    <w:lvl w:ilvl="0" w:tplc="440CE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1E7ABF"/>
    <w:multiLevelType w:val="hybridMultilevel"/>
    <w:tmpl w:val="81EA5FCC"/>
    <w:lvl w:ilvl="0" w:tplc="58DC4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1491D"/>
    <w:multiLevelType w:val="multilevel"/>
    <w:tmpl w:val="5476AD8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5A2D60"/>
    <w:multiLevelType w:val="hybridMultilevel"/>
    <w:tmpl w:val="53905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B5463"/>
    <w:multiLevelType w:val="hybridMultilevel"/>
    <w:tmpl w:val="DB9C8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3F1185"/>
    <w:multiLevelType w:val="hybridMultilevel"/>
    <w:tmpl w:val="760C3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A55D80"/>
    <w:multiLevelType w:val="hybridMultilevel"/>
    <w:tmpl w:val="6AEEC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5473E0"/>
    <w:multiLevelType w:val="multilevel"/>
    <w:tmpl w:val="F8300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6886187"/>
    <w:multiLevelType w:val="hybridMultilevel"/>
    <w:tmpl w:val="8DDA7BC0"/>
    <w:lvl w:ilvl="0" w:tplc="FFFFFFFF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58730815"/>
    <w:multiLevelType w:val="hybridMultilevel"/>
    <w:tmpl w:val="7B781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15F09"/>
    <w:multiLevelType w:val="hybridMultilevel"/>
    <w:tmpl w:val="2A2435BC"/>
    <w:lvl w:ilvl="0" w:tplc="58DC4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91897"/>
    <w:multiLevelType w:val="hybridMultilevel"/>
    <w:tmpl w:val="20B08132"/>
    <w:lvl w:ilvl="0" w:tplc="19927E0C">
      <w:start w:val="1"/>
      <w:numFmt w:val="decimal"/>
      <w:lvlText w:val="%1.1.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5" w15:restartNumberingAfterBreak="0">
    <w:nsid w:val="5EDD2201"/>
    <w:multiLevelType w:val="multilevel"/>
    <w:tmpl w:val="CEE0E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0" w:hanging="1800"/>
      </w:pPr>
      <w:rPr>
        <w:rFonts w:hint="default"/>
      </w:rPr>
    </w:lvl>
  </w:abstractNum>
  <w:abstractNum w:abstractNumId="46" w15:restartNumberingAfterBreak="0">
    <w:nsid w:val="5F424163"/>
    <w:multiLevelType w:val="multilevel"/>
    <w:tmpl w:val="04023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23A107A"/>
    <w:multiLevelType w:val="hybridMultilevel"/>
    <w:tmpl w:val="8A5EC9F2"/>
    <w:lvl w:ilvl="0" w:tplc="592EC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C60618"/>
    <w:multiLevelType w:val="multilevel"/>
    <w:tmpl w:val="427C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34E6553"/>
    <w:multiLevelType w:val="hybridMultilevel"/>
    <w:tmpl w:val="DB586514"/>
    <w:lvl w:ilvl="0" w:tplc="58DC4A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41243C3"/>
    <w:multiLevelType w:val="hybridMultilevel"/>
    <w:tmpl w:val="BB4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F2841"/>
    <w:multiLevelType w:val="multilevel"/>
    <w:tmpl w:val="5956A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B5202C7"/>
    <w:multiLevelType w:val="multilevel"/>
    <w:tmpl w:val="99389B64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6D826D78"/>
    <w:multiLevelType w:val="hybridMultilevel"/>
    <w:tmpl w:val="51FE1640"/>
    <w:lvl w:ilvl="0" w:tplc="FFFFFFFF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 w15:restartNumberingAfterBreak="0">
    <w:nsid w:val="6E074641"/>
    <w:multiLevelType w:val="hybridMultilevel"/>
    <w:tmpl w:val="C1186522"/>
    <w:lvl w:ilvl="0" w:tplc="66C62242">
      <w:numFmt w:val="bullet"/>
      <w:lvlText w:val="-"/>
      <w:lvlJc w:val="left"/>
      <w:pPr>
        <w:ind w:left="1065" w:hanging="705"/>
      </w:pPr>
      <w:rPr>
        <w:rFonts w:ascii="Lora Medium" w:eastAsiaTheme="minorHAnsi" w:hAnsi="Lora Medium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503DCA"/>
    <w:multiLevelType w:val="hybridMultilevel"/>
    <w:tmpl w:val="BADC045A"/>
    <w:lvl w:ilvl="0" w:tplc="6EB8E7F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797B3534"/>
    <w:multiLevelType w:val="hybridMultilevel"/>
    <w:tmpl w:val="74FC5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D41356"/>
    <w:multiLevelType w:val="hybridMultilevel"/>
    <w:tmpl w:val="581ECF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A210850"/>
    <w:multiLevelType w:val="hybridMultilevel"/>
    <w:tmpl w:val="46AED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A741B7"/>
    <w:multiLevelType w:val="hybridMultilevel"/>
    <w:tmpl w:val="95BCB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0690">
    <w:abstractNumId w:val="52"/>
  </w:num>
  <w:num w:numId="2" w16cid:durableId="1262878972">
    <w:abstractNumId w:val="24"/>
  </w:num>
  <w:num w:numId="3" w16cid:durableId="128017933">
    <w:abstractNumId w:val="44"/>
  </w:num>
  <w:num w:numId="4" w16cid:durableId="108625059">
    <w:abstractNumId w:val="44"/>
    <w:lvlOverride w:ilvl="0">
      <w:startOverride w:val="1"/>
    </w:lvlOverride>
  </w:num>
  <w:num w:numId="5" w16cid:durableId="89546790">
    <w:abstractNumId w:val="32"/>
  </w:num>
  <w:num w:numId="6" w16cid:durableId="1232084908">
    <w:abstractNumId w:val="22"/>
  </w:num>
  <w:num w:numId="7" w16cid:durableId="404256684">
    <w:abstractNumId w:val="2"/>
  </w:num>
  <w:num w:numId="8" w16cid:durableId="1917667781">
    <w:abstractNumId w:val="3"/>
  </w:num>
  <w:num w:numId="9" w16cid:durableId="13037093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6156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1830432">
    <w:abstractNumId w:val="19"/>
  </w:num>
  <w:num w:numId="12" w16cid:durableId="1092360785">
    <w:abstractNumId w:val="58"/>
  </w:num>
  <w:num w:numId="13" w16cid:durableId="1247302357">
    <w:abstractNumId w:val="56"/>
  </w:num>
  <w:num w:numId="14" w16cid:durableId="540484601">
    <w:abstractNumId w:val="15"/>
  </w:num>
  <w:num w:numId="15" w16cid:durableId="1014649205">
    <w:abstractNumId w:val="50"/>
  </w:num>
  <w:num w:numId="16" w16cid:durableId="1627351800">
    <w:abstractNumId w:val="48"/>
  </w:num>
  <w:num w:numId="17" w16cid:durableId="1414474741">
    <w:abstractNumId w:val="59"/>
  </w:num>
  <w:num w:numId="18" w16cid:durableId="1458793964">
    <w:abstractNumId w:val="16"/>
  </w:num>
  <w:num w:numId="19" w16cid:durableId="429938406">
    <w:abstractNumId w:val="8"/>
  </w:num>
  <w:num w:numId="20" w16cid:durableId="271983895">
    <w:abstractNumId w:val="29"/>
  </w:num>
  <w:num w:numId="21" w16cid:durableId="797459325">
    <w:abstractNumId w:val="12"/>
  </w:num>
  <w:num w:numId="22" w16cid:durableId="374546064">
    <w:abstractNumId w:val="14"/>
  </w:num>
  <w:num w:numId="23" w16cid:durableId="296959032">
    <w:abstractNumId w:val="26"/>
  </w:num>
  <w:num w:numId="24" w16cid:durableId="591548850">
    <w:abstractNumId w:val="54"/>
  </w:num>
  <w:num w:numId="25" w16cid:durableId="1817914801">
    <w:abstractNumId w:val="9"/>
  </w:num>
  <w:num w:numId="26" w16cid:durableId="695884436">
    <w:abstractNumId w:val="38"/>
  </w:num>
  <w:num w:numId="27" w16cid:durableId="965965348">
    <w:abstractNumId w:val="18"/>
  </w:num>
  <w:num w:numId="28" w16cid:durableId="327172239">
    <w:abstractNumId w:val="21"/>
  </w:num>
  <w:num w:numId="29" w16cid:durableId="2105609608">
    <w:abstractNumId w:val="30"/>
  </w:num>
  <w:num w:numId="30" w16cid:durableId="1551578870">
    <w:abstractNumId w:val="57"/>
  </w:num>
  <w:num w:numId="31" w16cid:durableId="688221974">
    <w:abstractNumId w:val="11"/>
  </w:num>
  <w:num w:numId="32" w16cid:durableId="1970427700">
    <w:abstractNumId w:val="35"/>
  </w:num>
  <w:num w:numId="33" w16cid:durableId="469135347">
    <w:abstractNumId w:val="49"/>
  </w:num>
  <w:num w:numId="34" w16cid:durableId="29229626">
    <w:abstractNumId w:val="6"/>
  </w:num>
  <w:num w:numId="35" w16cid:durableId="481778155">
    <w:abstractNumId w:val="4"/>
  </w:num>
  <w:num w:numId="36" w16cid:durableId="1751275240">
    <w:abstractNumId w:val="40"/>
  </w:num>
  <w:num w:numId="37" w16cid:durableId="968245781">
    <w:abstractNumId w:val="17"/>
  </w:num>
  <w:num w:numId="38" w16cid:durableId="1326277765">
    <w:abstractNumId w:val="45"/>
  </w:num>
  <w:num w:numId="39" w16cid:durableId="23285587">
    <w:abstractNumId w:val="10"/>
  </w:num>
  <w:num w:numId="40" w16cid:durableId="1623460152">
    <w:abstractNumId w:val="23"/>
  </w:num>
  <w:num w:numId="41" w16cid:durableId="1429350612">
    <w:abstractNumId w:val="46"/>
  </w:num>
  <w:num w:numId="42" w16cid:durableId="2005351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4032268">
    <w:abstractNumId w:val="28"/>
  </w:num>
  <w:num w:numId="44" w16cid:durableId="108818278">
    <w:abstractNumId w:val="25"/>
  </w:num>
  <w:num w:numId="45" w16cid:durableId="1765882125">
    <w:abstractNumId w:val="0"/>
  </w:num>
  <w:num w:numId="46" w16cid:durableId="1997607010">
    <w:abstractNumId w:val="51"/>
  </w:num>
  <w:num w:numId="47" w16cid:durableId="776631829">
    <w:abstractNumId w:val="39"/>
  </w:num>
  <w:num w:numId="48" w16cid:durableId="1736002259">
    <w:abstractNumId w:val="34"/>
  </w:num>
  <w:num w:numId="49" w16cid:durableId="1348946003">
    <w:abstractNumId w:val="5"/>
  </w:num>
  <w:num w:numId="50" w16cid:durableId="1838418234">
    <w:abstractNumId w:val="37"/>
  </w:num>
  <w:num w:numId="51" w16cid:durableId="731736946">
    <w:abstractNumId w:val="42"/>
  </w:num>
  <w:num w:numId="52" w16cid:durableId="1389959764">
    <w:abstractNumId w:val="1"/>
  </w:num>
  <w:num w:numId="53" w16cid:durableId="927692549">
    <w:abstractNumId w:val="55"/>
  </w:num>
  <w:num w:numId="54" w16cid:durableId="1238395454">
    <w:abstractNumId w:val="53"/>
  </w:num>
  <w:num w:numId="55" w16cid:durableId="442304585">
    <w:abstractNumId w:val="41"/>
  </w:num>
  <w:num w:numId="56" w16cid:durableId="326636078">
    <w:abstractNumId w:val="31"/>
  </w:num>
  <w:num w:numId="57" w16cid:durableId="862748310">
    <w:abstractNumId w:val="13"/>
  </w:num>
  <w:num w:numId="58" w16cid:durableId="327710136">
    <w:abstractNumId w:val="20"/>
  </w:num>
  <w:num w:numId="59" w16cid:durableId="1736126402">
    <w:abstractNumId w:val="7"/>
  </w:num>
  <w:num w:numId="60" w16cid:durableId="724137256">
    <w:abstractNumId w:val="36"/>
  </w:num>
  <w:num w:numId="61" w16cid:durableId="206963178">
    <w:abstractNumId w:val="27"/>
  </w:num>
  <w:num w:numId="62" w16cid:durableId="1730109978">
    <w:abstractNumId w:val="43"/>
  </w:num>
  <w:num w:numId="63" w16cid:durableId="1408768789">
    <w:abstractNumId w:val="33"/>
  </w:num>
  <w:num w:numId="64" w16cid:durableId="73308986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11"/>
    <w:rsid w:val="00005968"/>
    <w:rsid w:val="00006FDA"/>
    <w:rsid w:val="00014FAB"/>
    <w:rsid w:val="000202E6"/>
    <w:rsid w:val="00026FD7"/>
    <w:rsid w:val="00057748"/>
    <w:rsid w:val="000866D1"/>
    <w:rsid w:val="00093E5F"/>
    <w:rsid w:val="000B3A73"/>
    <w:rsid w:val="000C5499"/>
    <w:rsid w:val="000C63E7"/>
    <w:rsid w:val="000C7F45"/>
    <w:rsid w:val="000D34B7"/>
    <w:rsid w:val="000D3A31"/>
    <w:rsid w:val="000D5E9A"/>
    <w:rsid w:val="000F67BF"/>
    <w:rsid w:val="001111DA"/>
    <w:rsid w:val="00164CC4"/>
    <w:rsid w:val="0017244C"/>
    <w:rsid w:val="00176491"/>
    <w:rsid w:val="001839A7"/>
    <w:rsid w:val="00186E67"/>
    <w:rsid w:val="001B1031"/>
    <w:rsid w:val="001B623E"/>
    <w:rsid w:val="002024D9"/>
    <w:rsid w:val="0022376F"/>
    <w:rsid w:val="002378CF"/>
    <w:rsid w:val="00246DDE"/>
    <w:rsid w:val="00252375"/>
    <w:rsid w:val="002A46D9"/>
    <w:rsid w:val="002A509B"/>
    <w:rsid w:val="002A6005"/>
    <w:rsid w:val="002C2F5B"/>
    <w:rsid w:val="002E6AE7"/>
    <w:rsid w:val="002F21D4"/>
    <w:rsid w:val="003019D2"/>
    <w:rsid w:val="00306502"/>
    <w:rsid w:val="00325408"/>
    <w:rsid w:val="00327825"/>
    <w:rsid w:val="003338B3"/>
    <w:rsid w:val="00335BB9"/>
    <w:rsid w:val="00365693"/>
    <w:rsid w:val="003726AA"/>
    <w:rsid w:val="00374491"/>
    <w:rsid w:val="003764A8"/>
    <w:rsid w:val="00384BC4"/>
    <w:rsid w:val="003920FD"/>
    <w:rsid w:val="003932C3"/>
    <w:rsid w:val="00393F8B"/>
    <w:rsid w:val="003A47E2"/>
    <w:rsid w:val="003A679B"/>
    <w:rsid w:val="003B6C7A"/>
    <w:rsid w:val="003C1812"/>
    <w:rsid w:val="003C4787"/>
    <w:rsid w:val="003C4BD8"/>
    <w:rsid w:val="003C6F48"/>
    <w:rsid w:val="003F3749"/>
    <w:rsid w:val="003F5C37"/>
    <w:rsid w:val="003F5EBC"/>
    <w:rsid w:val="003F73AB"/>
    <w:rsid w:val="0040228C"/>
    <w:rsid w:val="004052FC"/>
    <w:rsid w:val="00405D59"/>
    <w:rsid w:val="00410F32"/>
    <w:rsid w:val="0041295B"/>
    <w:rsid w:val="00416D21"/>
    <w:rsid w:val="00427562"/>
    <w:rsid w:val="0044442C"/>
    <w:rsid w:val="004516DB"/>
    <w:rsid w:val="00454169"/>
    <w:rsid w:val="00455985"/>
    <w:rsid w:val="004605EE"/>
    <w:rsid w:val="00467F7A"/>
    <w:rsid w:val="0047347B"/>
    <w:rsid w:val="00474449"/>
    <w:rsid w:val="00476446"/>
    <w:rsid w:val="0048104F"/>
    <w:rsid w:val="00485A22"/>
    <w:rsid w:val="00490C26"/>
    <w:rsid w:val="004B3D9B"/>
    <w:rsid w:val="004B5204"/>
    <w:rsid w:val="004D487B"/>
    <w:rsid w:val="004D4ADB"/>
    <w:rsid w:val="004F17C6"/>
    <w:rsid w:val="005105B4"/>
    <w:rsid w:val="00513555"/>
    <w:rsid w:val="005339E3"/>
    <w:rsid w:val="00534FCA"/>
    <w:rsid w:val="00571C8B"/>
    <w:rsid w:val="00594442"/>
    <w:rsid w:val="005A43D4"/>
    <w:rsid w:val="005B1EAB"/>
    <w:rsid w:val="005C08CC"/>
    <w:rsid w:val="005D0BF1"/>
    <w:rsid w:val="005D79F4"/>
    <w:rsid w:val="005E0413"/>
    <w:rsid w:val="005E53B3"/>
    <w:rsid w:val="005F44A8"/>
    <w:rsid w:val="005F53DA"/>
    <w:rsid w:val="00633A05"/>
    <w:rsid w:val="0068379E"/>
    <w:rsid w:val="00687AA3"/>
    <w:rsid w:val="00687BBF"/>
    <w:rsid w:val="0069785C"/>
    <w:rsid w:val="006A2C2E"/>
    <w:rsid w:val="006A4EB1"/>
    <w:rsid w:val="006B1770"/>
    <w:rsid w:val="006C1621"/>
    <w:rsid w:val="006D04AD"/>
    <w:rsid w:val="006D6EAF"/>
    <w:rsid w:val="006E6215"/>
    <w:rsid w:val="00703CD3"/>
    <w:rsid w:val="00706F2C"/>
    <w:rsid w:val="0071084B"/>
    <w:rsid w:val="00723629"/>
    <w:rsid w:val="007356D8"/>
    <w:rsid w:val="0074772F"/>
    <w:rsid w:val="00747929"/>
    <w:rsid w:val="00751E22"/>
    <w:rsid w:val="00772C11"/>
    <w:rsid w:val="0077508C"/>
    <w:rsid w:val="00783052"/>
    <w:rsid w:val="007A0CC7"/>
    <w:rsid w:val="007A7110"/>
    <w:rsid w:val="007B0C34"/>
    <w:rsid w:val="007B15DC"/>
    <w:rsid w:val="007C07F8"/>
    <w:rsid w:val="007C17E8"/>
    <w:rsid w:val="007E09FD"/>
    <w:rsid w:val="007E1286"/>
    <w:rsid w:val="007F11F3"/>
    <w:rsid w:val="007F6693"/>
    <w:rsid w:val="00800D44"/>
    <w:rsid w:val="00800F7F"/>
    <w:rsid w:val="008013AD"/>
    <w:rsid w:val="00801DDA"/>
    <w:rsid w:val="00807528"/>
    <w:rsid w:val="00807932"/>
    <w:rsid w:val="00813DCD"/>
    <w:rsid w:val="0081461E"/>
    <w:rsid w:val="00836B36"/>
    <w:rsid w:val="00840145"/>
    <w:rsid w:val="00841B18"/>
    <w:rsid w:val="00865D05"/>
    <w:rsid w:val="008745BE"/>
    <w:rsid w:val="008779BF"/>
    <w:rsid w:val="00894107"/>
    <w:rsid w:val="008B74A5"/>
    <w:rsid w:val="008C06C9"/>
    <w:rsid w:val="008D17C8"/>
    <w:rsid w:val="008D4446"/>
    <w:rsid w:val="008E7A7D"/>
    <w:rsid w:val="008F6A16"/>
    <w:rsid w:val="00903C5E"/>
    <w:rsid w:val="009077F1"/>
    <w:rsid w:val="009106FB"/>
    <w:rsid w:val="009166E3"/>
    <w:rsid w:val="00975E00"/>
    <w:rsid w:val="00985A4F"/>
    <w:rsid w:val="00985F38"/>
    <w:rsid w:val="0099566B"/>
    <w:rsid w:val="00996E3B"/>
    <w:rsid w:val="009A1114"/>
    <w:rsid w:val="009A3EEE"/>
    <w:rsid w:val="009D3716"/>
    <w:rsid w:val="009E27A8"/>
    <w:rsid w:val="009F378E"/>
    <w:rsid w:val="009F4503"/>
    <w:rsid w:val="009F5D0C"/>
    <w:rsid w:val="009F6786"/>
    <w:rsid w:val="00A5348E"/>
    <w:rsid w:val="00A630D1"/>
    <w:rsid w:val="00A6354A"/>
    <w:rsid w:val="00A71C20"/>
    <w:rsid w:val="00A76E37"/>
    <w:rsid w:val="00AB3E21"/>
    <w:rsid w:val="00AB5D83"/>
    <w:rsid w:val="00AC2B28"/>
    <w:rsid w:val="00AC7392"/>
    <w:rsid w:val="00AE1EA5"/>
    <w:rsid w:val="00AF5A5D"/>
    <w:rsid w:val="00B12BD7"/>
    <w:rsid w:val="00B169AF"/>
    <w:rsid w:val="00B17DCB"/>
    <w:rsid w:val="00B30CC7"/>
    <w:rsid w:val="00B40262"/>
    <w:rsid w:val="00B56033"/>
    <w:rsid w:val="00BB0E20"/>
    <w:rsid w:val="00BC1D93"/>
    <w:rsid w:val="00BC66F7"/>
    <w:rsid w:val="00BC6944"/>
    <w:rsid w:val="00BD78A7"/>
    <w:rsid w:val="00BF3390"/>
    <w:rsid w:val="00BF594A"/>
    <w:rsid w:val="00C012FD"/>
    <w:rsid w:val="00C015FC"/>
    <w:rsid w:val="00C02424"/>
    <w:rsid w:val="00C128E9"/>
    <w:rsid w:val="00C14CFF"/>
    <w:rsid w:val="00C2211E"/>
    <w:rsid w:val="00C45CA5"/>
    <w:rsid w:val="00C70E69"/>
    <w:rsid w:val="00C7699B"/>
    <w:rsid w:val="00C76C47"/>
    <w:rsid w:val="00C84687"/>
    <w:rsid w:val="00C91283"/>
    <w:rsid w:val="00CA0694"/>
    <w:rsid w:val="00CA097E"/>
    <w:rsid w:val="00CA0E08"/>
    <w:rsid w:val="00CB6DE2"/>
    <w:rsid w:val="00CB74C9"/>
    <w:rsid w:val="00CF1F6B"/>
    <w:rsid w:val="00D201F9"/>
    <w:rsid w:val="00D3558C"/>
    <w:rsid w:val="00D45B1D"/>
    <w:rsid w:val="00D54A7F"/>
    <w:rsid w:val="00D711FE"/>
    <w:rsid w:val="00D909E6"/>
    <w:rsid w:val="00DA2A35"/>
    <w:rsid w:val="00DD01E4"/>
    <w:rsid w:val="00DD448A"/>
    <w:rsid w:val="00E27CD8"/>
    <w:rsid w:val="00E34FBF"/>
    <w:rsid w:val="00E4630F"/>
    <w:rsid w:val="00E505A3"/>
    <w:rsid w:val="00E51BBF"/>
    <w:rsid w:val="00E56157"/>
    <w:rsid w:val="00E75D3C"/>
    <w:rsid w:val="00EB605C"/>
    <w:rsid w:val="00EC0321"/>
    <w:rsid w:val="00ED4CB4"/>
    <w:rsid w:val="00ED4E0C"/>
    <w:rsid w:val="00ED59A1"/>
    <w:rsid w:val="00EE0AD4"/>
    <w:rsid w:val="00EE3B6C"/>
    <w:rsid w:val="00EE72B3"/>
    <w:rsid w:val="00F13F9D"/>
    <w:rsid w:val="00F3235D"/>
    <w:rsid w:val="00F56642"/>
    <w:rsid w:val="00F61E17"/>
    <w:rsid w:val="00F6573A"/>
    <w:rsid w:val="00F66F27"/>
    <w:rsid w:val="00F746D9"/>
    <w:rsid w:val="00F808A1"/>
    <w:rsid w:val="00F811F5"/>
    <w:rsid w:val="00F87605"/>
    <w:rsid w:val="00F94CC3"/>
    <w:rsid w:val="00F95F94"/>
    <w:rsid w:val="00F97D24"/>
    <w:rsid w:val="00FA02B5"/>
    <w:rsid w:val="00FA54D7"/>
    <w:rsid w:val="00FC351F"/>
    <w:rsid w:val="00FD3188"/>
    <w:rsid w:val="00FD441A"/>
    <w:rsid w:val="00FE606C"/>
    <w:rsid w:val="00FE7046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B75E"/>
  <w15:chartTrackingRefBased/>
  <w15:docId w15:val="{D446EBD7-CC94-41CA-895C-1EEE690D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qFormat/>
    <w:rsid w:val="00CB74C9"/>
    <w:pPr>
      <w:keepNext/>
      <w:keepLines/>
      <w:numPr>
        <w:numId w:val="1"/>
      </w:numPr>
      <w:spacing w:after="120"/>
      <w:ind w:left="714" w:hanging="357"/>
      <w:outlineLvl w:val="0"/>
    </w:pPr>
    <w:rPr>
      <w:rFonts w:ascii="Lora Medium" w:eastAsia="Calibri" w:hAnsi="Lora Medium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DD448A"/>
    <w:pPr>
      <w:keepNext/>
      <w:keepLines/>
      <w:numPr>
        <w:ilvl w:val="1"/>
        <w:numId w:val="1"/>
      </w:numPr>
      <w:spacing w:after="120"/>
      <w:ind w:left="1077"/>
      <w:outlineLvl w:val="1"/>
    </w:pPr>
    <w:rPr>
      <w:rFonts w:ascii="Lora Medium" w:eastAsiaTheme="majorEastAsia" w:hAnsi="Lora Medium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10F3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6033"/>
  </w:style>
  <w:style w:type="paragraph" w:styleId="Podnoje">
    <w:name w:val="footer"/>
    <w:basedOn w:val="Normal"/>
    <w:link w:val="PodnojeChar"/>
    <w:uiPriority w:val="99"/>
    <w:unhideWhenUsed/>
    <w:rsid w:val="00B56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033"/>
  </w:style>
  <w:style w:type="character" w:customStyle="1" w:styleId="Naslov1Char">
    <w:name w:val="Naslov 1 Char"/>
    <w:basedOn w:val="Zadanifontodlomka"/>
    <w:link w:val="Naslov1"/>
    <w:rsid w:val="00CB74C9"/>
    <w:rPr>
      <w:rFonts w:ascii="Lora Medium" w:eastAsia="Calibri" w:hAnsi="Lora Medium" w:cstheme="majorBidi"/>
      <w:b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9D3716"/>
    <w:pPr>
      <w:outlineLvl w:val="9"/>
    </w:pPr>
    <w:rPr>
      <w:rFonts w:asciiTheme="majorHAnsi" w:hAnsiTheme="majorHAnsi"/>
      <w:b w:val="0"/>
      <w:kern w:val="0"/>
      <w:sz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9D3716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9D3716"/>
    <w:rPr>
      <w:color w:val="0563C1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410F32"/>
    <w:pPr>
      <w:tabs>
        <w:tab w:val="left" w:pos="660"/>
        <w:tab w:val="right" w:leader="dot" w:pos="13994"/>
      </w:tabs>
      <w:spacing w:after="0" w:line="360" w:lineRule="auto"/>
      <w:ind w:left="220"/>
    </w:pPr>
    <w:rPr>
      <w:rFonts w:ascii="Calibri" w:eastAsia="Times New Roman" w:hAnsi="Calibri" w:cs="Times New Roman"/>
      <w:b/>
      <w:bCs/>
      <w:smallCaps/>
      <w:kern w:val="0"/>
      <w:sz w:val="20"/>
      <w:szCs w:val="20"/>
      <w:lang w:eastAsia="hr-HR"/>
      <w14:ligatures w14:val="none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9D371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9D3716"/>
    <w:pPr>
      <w:spacing w:after="0"/>
      <w:ind w:left="660"/>
    </w:pPr>
    <w:rPr>
      <w:rFonts w:cstheme="minorHAns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9D3716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9D3716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9D3716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9D3716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9D371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DD448A"/>
    <w:rPr>
      <w:rFonts w:ascii="Lora Medium" w:eastAsiaTheme="majorEastAsia" w:hAnsi="Lora Medium" w:cstheme="majorBidi"/>
      <w:b/>
      <w:sz w:val="24"/>
      <w:szCs w:val="26"/>
    </w:rPr>
  </w:style>
  <w:style w:type="paragraph" w:customStyle="1" w:styleId="Majertekst">
    <w:name w:val="Majer tekst"/>
    <w:basedOn w:val="Normal"/>
    <w:link w:val="MajertekstChar"/>
    <w:qFormat/>
    <w:rsid w:val="004052FC"/>
    <w:pPr>
      <w:jc w:val="both"/>
    </w:pPr>
    <w:rPr>
      <w:rFonts w:ascii="Lora Medium" w:hAnsi="Lora Medium"/>
    </w:rPr>
  </w:style>
  <w:style w:type="character" w:customStyle="1" w:styleId="MajertekstChar">
    <w:name w:val="Majer tekst Char"/>
    <w:basedOn w:val="Zadanifontodlomka"/>
    <w:link w:val="Majertekst"/>
    <w:rsid w:val="004052FC"/>
    <w:rPr>
      <w:rFonts w:ascii="Lora Medium" w:hAnsi="Lora Medium"/>
    </w:rPr>
  </w:style>
  <w:style w:type="paragraph" w:styleId="Bezproreda">
    <w:name w:val="No Spacing"/>
    <w:link w:val="BezproredaChar"/>
    <w:uiPriority w:val="1"/>
    <w:qFormat/>
    <w:rsid w:val="008C06C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B0E2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052F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569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410F32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numbering" w:customStyle="1" w:styleId="Bezpopisa1">
    <w:name w:val="Bez popisa1"/>
    <w:next w:val="Bezpopisa"/>
    <w:uiPriority w:val="99"/>
    <w:semiHidden/>
    <w:unhideWhenUsed/>
    <w:rsid w:val="00410F32"/>
  </w:style>
  <w:style w:type="paragraph" w:styleId="StandardWeb">
    <w:name w:val="Normal (Web)"/>
    <w:basedOn w:val="Normal"/>
    <w:rsid w:val="004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10F32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10F3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erencafusnote">
    <w:name w:val="footnote reference"/>
    <w:uiPriority w:val="99"/>
    <w:semiHidden/>
    <w:unhideWhenUsed/>
    <w:rsid w:val="00410F32"/>
    <w:rPr>
      <w:vertAlign w:val="superscript"/>
    </w:rPr>
  </w:style>
  <w:style w:type="table" w:customStyle="1" w:styleId="Reetkatablice2">
    <w:name w:val="Rešetka tablice2"/>
    <w:basedOn w:val="Obinatablica"/>
    <w:next w:val="Reetkatablice"/>
    <w:uiPriority w:val="5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uiPriority w:val="99"/>
    <w:semiHidden/>
    <w:unhideWhenUsed/>
    <w:rsid w:val="00410F3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0F32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0F3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0F3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0F3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Jakoisticanje">
    <w:name w:val="Intense Emphasis"/>
    <w:uiPriority w:val="21"/>
    <w:qFormat/>
    <w:rsid w:val="00410F32"/>
    <w:rPr>
      <w:i/>
      <w:iCs/>
      <w:color w:val="4472C4"/>
    </w:rPr>
  </w:style>
  <w:style w:type="paragraph" w:customStyle="1" w:styleId="Podnaslovnaslovnice">
    <w:name w:val="Podnaslov naslovnice"/>
    <w:basedOn w:val="Naslovnaslovnice"/>
    <w:next w:val="Tijeloteksta"/>
    <w:rsid w:val="00410F32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Naslovnaslovnice">
    <w:name w:val="Naslov naslovnice"/>
    <w:basedOn w:val="Normal"/>
    <w:next w:val="Podnaslovnaslovnice"/>
    <w:rsid w:val="00410F32"/>
    <w:pPr>
      <w:keepNext/>
      <w:keepLines/>
      <w:spacing w:after="240" w:line="720" w:lineRule="atLeast"/>
      <w:jc w:val="center"/>
    </w:pPr>
    <w:rPr>
      <w:rFonts w:ascii="Garamond" w:eastAsia="Times New Roman" w:hAnsi="Garamond" w:cs="Garamond"/>
      <w:caps/>
      <w:spacing w:val="65"/>
      <w:kern w:val="20"/>
      <w:sz w:val="64"/>
      <w:szCs w:val="64"/>
      <w:lang w:val="en-US" w:bidi="en-US"/>
      <w14:ligatures w14:val="non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10F32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10F32"/>
    <w:rPr>
      <w:rFonts w:ascii="Calibri" w:eastAsia="Calibri" w:hAnsi="Calibri" w:cs="Times New Roman"/>
      <w:kern w:val="0"/>
      <w14:ligatures w14:val="none"/>
    </w:rPr>
  </w:style>
  <w:style w:type="table" w:customStyle="1" w:styleId="Reetkatablice3">
    <w:name w:val="Rešetka tablice3"/>
    <w:basedOn w:val="Obinatablica"/>
    <w:next w:val="Reetkatablice"/>
    <w:uiPriority w:val="3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410F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10F32"/>
    <w:pPr>
      <w:spacing w:after="60" w:line="276" w:lineRule="auto"/>
      <w:jc w:val="both"/>
      <w:outlineLvl w:val="1"/>
    </w:pPr>
    <w:rPr>
      <w:rFonts w:ascii="Calibri Light" w:eastAsia="Times New Roman" w:hAnsi="Calibri Light" w:cs="Times New Roman"/>
      <w:b/>
      <w:color w:val="8EAADB"/>
      <w:kern w:val="0"/>
      <w:sz w:val="24"/>
      <w:szCs w:val="24"/>
      <w14:ligatures w14:val="none"/>
    </w:rPr>
  </w:style>
  <w:style w:type="character" w:customStyle="1" w:styleId="PodnaslovChar">
    <w:name w:val="Podnaslov Char"/>
    <w:basedOn w:val="Zadanifontodlomka"/>
    <w:link w:val="Podnaslov"/>
    <w:uiPriority w:val="11"/>
    <w:rsid w:val="00410F32"/>
    <w:rPr>
      <w:rFonts w:ascii="Calibri Light" w:eastAsia="Times New Roman" w:hAnsi="Calibri Light" w:cs="Times New Roman"/>
      <w:b/>
      <w:color w:val="8EAADB"/>
      <w:kern w:val="0"/>
      <w:sz w:val="24"/>
      <w:szCs w:val="24"/>
      <w14:ligatures w14:val="none"/>
    </w:rPr>
  </w:style>
  <w:style w:type="table" w:styleId="Tamnatablicareetke5-isticanje3">
    <w:name w:val="Grid Table 5 Dark Accent 3"/>
    <w:basedOn w:val="Obinatablica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licapopisa3-isticanje5">
    <w:name w:val="List Table 3 Accent 5"/>
    <w:basedOn w:val="Obinatablica"/>
    <w:uiPriority w:val="48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Svijetlipopis-Isticanje4">
    <w:name w:val="Light List Accent 4"/>
    <w:basedOn w:val="Obinatablica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Svijetlipopis-Isticanje5">
    <w:name w:val="Light List Accent 5"/>
    <w:basedOn w:val="Obinatablica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styleId="SlijeenaHiperveza">
    <w:name w:val="FollowedHyperlink"/>
    <w:uiPriority w:val="99"/>
    <w:semiHidden/>
    <w:unhideWhenUsed/>
    <w:rsid w:val="00410F32"/>
    <w:rPr>
      <w:color w:val="954F72"/>
      <w:u w:val="single"/>
    </w:rPr>
  </w:style>
  <w:style w:type="table" w:styleId="Tamnatablicareetke5-isticanje1">
    <w:name w:val="Grid Table 5 Dark Accent 1"/>
    <w:basedOn w:val="Obinatablica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Svijetlatablicareetke-isticanje1">
    <w:name w:val="Grid Table 1 Light Accent 1"/>
    <w:basedOn w:val="Obinatablica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rednjipopis2-Isticanje1">
    <w:name w:val="Medium List 2 Accent 1"/>
    <w:basedOn w:val="Obinatablica"/>
    <w:uiPriority w:val="66"/>
    <w:rsid w:val="00410F32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Srednjareetka3-Isticanje5">
    <w:name w:val="Medium Grid 3 Accent 5"/>
    <w:basedOn w:val="Obinatablica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Obojanareetka-Isticanje5">
    <w:name w:val="Colorful Grid Accent 5"/>
    <w:basedOn w:val="Obinatablica"/>
    <w:uiPriority w:val="73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Svijetlatablicapopisa1-isticanje1">
    <w:name w:val="List Table 1 Light Accent 1"/>
    <w:basedOn w:val="Obinatablica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rednjareetka3-Isticanje6">
    <w:name w:val="Medium Grid 3 Accent 6"/>
    <w:basedOn w:val="Obinatablica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Tablicareetke2-isticanje5">
    <w:name w:val="Grid Table 2 Accent 5"/>
    <w:basedOn w:val="Obinatablica"/>
    <w:uiPriority w:val="47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vijetlatablicareetke1-isticanje5">
    <w:name w:val="Grid Table 1 Light Accent 5"/>
    <w:basedOn w:val="Obinatablica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5">
    <w:name w:val="Grid Table 6 Colorful Accent 5"/>
    <w:basedOn w:val="Obinatablica"/>
    <w:uiPriority w:val="51"/>
    <w:rsid w:val="00410F32"/>
    <w:pPr>
      <w:spacing w:after="0" w:line="240" w:lineRule="auto"/>
    </w:pPr>
    <w:rPr>
      <w:rFonts w:ascii="Calibri" w:eastAsia="Calibri" w:hAnsi="Calibri" w:cs="Times New Roman"/>
      <w:color w:val="2E74B5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Opisslike">
    <w:name w:val="caption"/>
    <w:basedOn w:val="Normal"/>
    <w:next w:val="Normal"/>
    <w:uiPriority w:val="35"/>
    <w:unhideWhenUsed/>
    <w:qFormat/>
    <w:rsid w:val="00410F32"/>
    <w:pPr>
      <w:spacing w:after="200" w:line="276" w:lineRule="auto"/>
    </w:pPr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10F32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customStyle="1" w:styleId="NaslovChar">
    <w:name w:val="Naslov Char"/>
    <w:basedOn w:val="Zadanifontodlomka"/>
    <w:link w:val="Naslov"/>
    <w:uiPriority w:val="10"/>
    <w:rsid w:val="00410F32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numbering" w:customStyle="1" w:styleId="Trenutnipopis1">
    <w:name w:val="Trenutni popis1"/>
    <w:uiPriority w:val="99"/>
    <w:rsid w:val="00410F32"/>
    <w:pPr>
      <w:numPr>
        <w:numId w:val="43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410F32"/>
    <w:pPr>
      <w:spacing w:after="0" w:line="240" w:lineRule="auto"/>
    </w:pPr>
    <w:rPr>
      <w:rFonts w:ascii="Calibri" w:eastAsia="Calibri" w:hAnsi="Calibri" w:cs="Times New Roman"/>
      <w:kern w:val="0"/>
      <w:lang w:val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mnatablicareetke5-isticanje31">
    <w:name w:val="Tamna tablica rešetke 5 - isticanje 31"/>
    <w:basedOn w:val="Obinatablica"/>
    <w:next w:val="Tamnatablicareetke5-isticanje3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icapopisa3-isticanje51">
    <w:name w:val="Tablica popisa 3 - isticanje 51"/>
    <w:basedOn w:val="Obinatablica"/>
    <w:next w:val="Tablicapopisa3-isticanje5"/>
    <w:uiPriority w:val="48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Svijetlipopis-Isticanje41">
    <w:name w:val="Svijetli popis - Isticanje 41"/>
    <w:basedOn w:val="Obinatablica"/>
    <w:next w:val="Svijetlipopis-Isticanje4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vijetlipopis-Isticanje51">
    <w:name w:val="Svijetli popis - Isticanje 51"/>
    <w:basedOn w:val="Obinatablica"/>
    <w:next w:val="Svijetlipopis-Isticanje5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mnatablicareetke5-isticanje11">
    <w:name w:val="Tamna tablica rešetke 5 - isticanje 11"/>
    <w:basedOn w:val="Obinatablica"/>
    <w:next w:val="Tamnatablicareetke5-isticanje1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rednjipopis2-Isticanje11">
    <w:name w:val="Srednji popis 2 - Isticanje 11"/>
    <w:basedOn w:val="Obinatablica"/>
    <w:next w:val="Srednjipopis2-Isticanje1"/>
    <w:uiPriority w:val="66"/>
    <w:rsid w:val="00410F32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1-Isticanje31">
    <w:name w:val="Srednji popis 1 - Isticanje 31"/>
    <w:basedOn w:val="Obinatablica"/>
    <w:next w:val="Srednjipopis1-Isticanje3"/>
    <w:uiPriority w:val="65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Obojanareetka-Isticanje51">
    <w:name w:val="Obojana rešetka - Isticanje 51"/>
    <w:basedOn w:val="Obinatablica"/>
    <w:next w:val="Obojanareetka-Isticanje5"/>
    <w:uiPriority w:val="73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Svijetlatablicapopisa1-isticanje11">
    <w:name w:val="Svijetla tablica popisa 1 - isticanje 11"/>
    <w:basedOn w:val="Obinatablica"/>
    <w:next w:val="Svijetlatablicapopisa1-isticanje1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rednjareetka3-Isticanje61">
    <w:name w:val="Srednja rešetka 3 - Isticanje 61"/>
    <w:basedOn w:val="Obinatablica"/>
    <w:next w:val="Srednjareetka3-Isticanje6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Tablicareetke2-isticanje51">
    <w:name w:val="Tablica rešetke 2 - isticanje 51"/>
    <w:basedOn w:val="Obinatablica"/>
    <w:next w:val="Tablicareetke2-isticanje5"/>
    <w:uiPriority w:val="47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Svijetlatablicareetke1-isticanje51">
    <w:name w:val="Svijetla tablica rešetke 1 - isticanje 51"/>
    <w:basedOn w:val="Obinatablica"/>
    <w:next w:val="Svijetlatablicareetke1-isticanje5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vopisnatablicareetke6-isticanje51">
    <w:name w:val="Živopisna tablica rešetke 6 - isticanje 51"/>
    <w:basedOn w:val="Obinatablica"/>
    <w:next w:val="ivopisnatablicareetke6-isticanje5"/>
    <w:uiPriority w:val="51"/>
    <w:rsid w:val="00410F32"/>
    <w:pPr>
      <w:spacing w:after="0" w:line="240" w:lineRule="auto"/>
    </w:pPr>
    <w:rPr>
      <w:rFonts w:ascii="Calibri" w:eastAsia="Calibri" w:hAnsi="Calibri" w:cs="Times New Roman"/>
      <w:color w:val="2E74B5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mnatablicareetke5-isticanje32">
    <w:name w:val="Tamna tablica rešetke 5 - isticanje 32"/>
    <w:basedOn w:val="Obinatablica"/>
    <w:next w:val="Tamnatablicareetke5-isticanje3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licapopisa3-isticanje52">
    <w:name w:val="Tablica popisa 3 - isticanje 52"/>
    <w:basedOn w:val="Obinatablica"/>
    <w:next w:val="Tablicapopisa3-isticanje5"/>
    <w:uiPriority w:val="48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Svijetlipopis-Isticanje42">
    <w:name w:val="Svijetli popis - Isticanje 42"/>
    <w:basedOn w:val="Obinatablica"/>
    <w:next w:val="Svijetlipopis-Isticanje4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Svijetlipopis-Isticanje52">
    <w:name w:val="Svijetli popis - Isticanje 52"/>
    <w:basedOn w:val="Obinatablica"/>
    <w:next w:val="Svijetlipopis-Isticanje5"/>
    <w:uiPriority w:val="61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mnatablicareetke5-isticanje12">
    <w:name w:val="Tamna tablica rešetke 5 - isticanje 12"/>
    <w:basedOn w:val="Obinatablica"/>
    <w:next w:val="Tamnatablicareetke5-isticanje1"/>
    <w:uiPriority w:val="50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Svijetlatablicareetke-isticanje12">
    <w:name w:val="Svijetla tablica rešetke - isticanje 12"/>
    <w:basedOn w:val="Obinatablica"/>
    <w:next w:val="Svijetlatablicareetke-isticanje1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rednjipopis2-Isticanje12">
    <w:name w:val="Srednji popis 2 - Isticanje 12"/>
    <w:basedOn w:val="Obinatablica"/>
    <w:next w:val="Srednjipopis2-Isticanje1"/>
    <w:uiPriority w:val="66"/>
    <w:rsid w:val="00410F32"/>
    <w:pPr>
      <w:spacing w:after="0" w:line="240" w:lineRule="auto"/>
    </w:pPr>
    <w:rPr>
      <w:rFonts w:ascii="Calibri Light" w:eastAsia="Times New Roman" w:hAnsi="Calibri Light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ipopis1-Isticanje32">
    <w:name w:val="Srednji popis 1 - Isticanje 32"/>
    <w:basedOn w:val="Obinatablica"/>
    <w:next w:val="Srednjipopis1-Isticanje3"/>
    <w:uiPriority w:val="65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customStyle="1" w:styleId="Obojanareetka-Isticanje52">
    <w:name w:val="Obojana rešetka - Isticanje 52"/>
    <w:basedOn w:val="Obinatablica"/>
    <w:next w:val="Obojanareetka-Isticanje5"/>
    <w:uiPriority w:val="73"/>
    <w:rsid w:val="00410F32"/>
    <w:pPr>
      <w:spacing w:after="0" w:line="240" w:lineRule="auto"/>
    </w:pPr>
    <w:rPr>
      <w:rFonts w:ascii="Calibri" w:eastAsia="Calibri" w:hAnsi="Calibri" w:cs="Times New Roman"/>
      <w:color w:val="000000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Svijetlatablicapopisa1-isticanje12">
    <w:name w:val="Svijetla tablica popisa 1 - isticanje 12"/>
    <w:basedOn w:val="Obinatablica"/>
    <w:next w:val="Svijetlatablicapopisa1-isticanje1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rednjareetka3-Isticanje62">
    <w:name w:val="Srednja rešetka 3 - Isticanje 62"/>
    <w:basedOn w:val="Obinatablica"/>
    <w:next w:val="Srednjareetka3-Isticanje6"/>
    <w:uiPriority w:val="69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Tablicareetke2-isticanje52">
    <w:name w:val="Tablica rešetke 2 - isticanje 52"/>
    <w:basedOn w:val="Obinatablica"/>
    <w:next w:val="Tablicareetke2-isticanje5"/>
    <w:uiPriority w:val="47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Svijetlatablicareetke1-isticanje52">
    <w:name w:val="Svijetla tablica rešetke 1 - isticanje 52"/>
    <w:basedOn w:val="Obinatablica"/>
    <w:next w:val="Svijetlatablicareetke1-isticanje5"/>
    <w:uiPriority w:val="46"/>
    <w:rsid w:val="00410F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vopisnatablicareetke6-isticanje52">
    <w:name w:val="Živopisna tablica rešetke 6 - isticanje 52"/>
    <w:basedOn w:val="Obinatablica"/>
    <w:next w:val="ivopisnatablicareetke6-isticanje5"/>
    <w:uiPriority w:val="51"/>
    <w:rsid w:val="00410F32"/>
    <w:pPr>
      <w:spacing w:after="0" w:line="240" w:lineRule="auto"/>
    </w:pPr>
    <w:rPr>
      <w:rFonts w:ascii="Calibri" w:eastAsia="Calibri" w:hAnsi="Calibri" w:cs="Times New Roman"/>
      <w:color w:val="2E74B5"/>
      <w:kern w:val="0"/>
      <w:sz w:val="20"/>
      <w:szCs w:val="20"/>
      <w:lang w:eastAsia="hr-HR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BezproredaChar">
    <w:name w:val="Bez proreda Char"/>
    <w:link w:val="Bezproreda"/>
    <w:uiPriority w:val="1"/>
    <w:rsid w:val="00410F32"/>
  </w:style>
  <w:style w:type="numbering" w:customStyle="1" w:styleId="Bezpopisa11">
    <w:name w:val="Bez popisa11"/>
    <w:next w:val="Bezpopisa"/>
    <w:uiPriority w:val="99"/>
    <w:semiHidden/>
    <w:unhideWhenUsed/>
    <w:rsid w:val="00410F32"/>
  </w:style>
  <w:style w:type="table" w:styleId="Tablicareetke2-isticanje1">
    <w:name w:val="Grid Table 2 Accent 1"/>
    <w:basedOn w:val="Obinatablica"/>
    <w:uiPriority w:val="47"/>
    <w:rsid w:val="00410F32"/>
    <w:pPr>
      <w:spacing w:after="0" w:line="240" w:lineRule="auto"/>
    </w:pPr>
    <w:rPr>
      <w:rFonts w:ascii="Calibri" w:eastAsia="Calibri" w:hAnsi="Calibri" w:cs="Times New Roman"/>
      <w14:ligatures w14:val="none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icareetke4-isticanje1">
    <w:name w:val="Grid Table 4 Accent 1"/>
    <w:basedOn w:val="Obinatablica"/>
    <w:uiPriority w:val="49"/>
    <w:rsid w:val="00410F32"/>
    <w:pPr>
      <w:spacing w:after="0" w:line="240" w:lineRule="auto"/>
    </w:pPr>
    <w:rPr>
      <w:rFonts w:ascii="Calibri" w:eastAsia="Calibri" w:hAnsi="Calibri" w:cs="Times New Roman"/>
      <w14:ligatures w14:val="none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mnatablicareetke5-isticanje5">
    <w:name w:val="Grid Table 5 Dark Accent 5"/>
    <w:basedOn w:val="Obinatablica"/>
    <w:uiPriority w:val="50"/>
    <w:rsid w:val="00410F32"/>
    <w:pPr>
      <w:spacing w:after="0" w:line="240" w:lineRule="auto"/>
    </w:pPr>
    <w:rPr>
      <w:rFonts w:ascii="Calibri" w:eastAsia="Calibri" w:hAnsi="Calibri" w:cs="Times New Roman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icapopisa2-isticanje5">
    <w:name w:val="List Table 2 Accent 5"/>
    <w:basedOn w:val="Obinatablica"/>
    <w:uiPriority w:val="47"/>
    <w:rsid w:val="00410F32"/>
    <w:pPr>
      <w:spacing w:after="0" w:line="240" w:lineRule="auto"/>
    </w:pPr>
    <w:rPr>
      <w:rFonts w:ascii="Calibri" w:eastAsia="Calibri" w:hAnsi="Calibri" w:cs="Times New Roman"/>
      <w14:ligatures w14:val="none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popisa2">
    <w:name w:val="Bez popisa2"/>
    <w:next w:val="Bezpopisa"/>
    <w:uiPriority w:val="99"/>
    <w:semiHidden/>
    <w:unhideWhenUsed/>
    <w:rsid w:val="00410F32"/>
  </w:style>
  <w:style w:type="table" w:customStyle="1" w:styleId="Svijetlatablicareetke-isticanje13">
    <w:name w:val="Svijetla tablica rešetke - isticanje 13"/>
    <w:basedOn w:val="Obinatablica"/>
    <w:next w:val="Svijetlatablicareetke-isticanje1"/>
    <w:uiPriority w:val="46"/>
    <w:rsid w:val="00410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icareetke2-isticanje11">
    <w:name w:val="Tablica rešetke 2 - isticanje 11"/>
    <w:basedOn w:val="Obinatablica"/>
    <w:next w:val="Tablicareetke2-isticanje1"/>
    <w:uiPriority w:val="47"/>
    <w:rsid w:val="00410F3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icareetke4-isticanje11">
    <w:name w:val="Tablica rešetke 4 - isticanje 11"/>
    <w:basedOn w:val="Obinatablica"/>
    <w:next w:val="Tablicareetke4-isticanje1"/>
    <w:uiPriority w:val="49"/>
    <w:rsid w:val="00410F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mnatablicareetke5-isticanje51">
    <w:name w:val="Tamna tablica rešetke 5 - isticanje 51"/>
    <w:basedOn w:val="Obinatablica"/>
    <w:next w:val="Tamnatablicareetke5-isticanje5"/>
    <w:uiPriority w:val="50"/>
    <w:rsid w:val="00410F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icapopisa2-isticanje51">
    <w:name w:val="Tablica popisa 2 - isticanje 51"/>
    <w:basedOn w:val="Obinatablica"/>
    <w:next w:val="Tablicapopisa2-isticanje5"/>
    <w:uiPriority w:val="47"/>
    <w:rsid w:val="00410F3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vijetlatablicareetke1-isticanje53">
    <w:name w:val="Svijetla tablica rešetke 1 - isticanje 53"/>
    <w:basedOn w:val="Obinatablica"/>
    <w:next w:val="Svijetlatablicareetke1-isticanje5"/>
    <w:uiPriority w:val="46"/>
    <w:rsid w:val="00410F3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7">
    <w:name w:val="Rešetka tablice7"/>
    <w:basedOn w:val="Obinatablica"/>
    <w:next w:val="Reetkatablice"/>
    <w:uiPriority w:val="39"/>
    <w:rsid w:val="0041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yperlink" Target="https://www.panora.hr/dan-otvorenih-vrata-u-panori/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www.panora.hr/odrzana-zavrsna-konferencija-projekta-izrada-tehnicke-dokumentacije-za-istrazni-prostor-lipik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panora.hr/suvremena-robotska-oprema-i-nove-metode-rehabilitacije-stizu-u-toplice-lipik/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://www.panora.hr" TargetMode="External"/><Relationship Id="rId20" Type="http://schemas.openxmlformats.org/officeDocument/2006/relationships/hyperlink" Target="https://www.panora.hr/otvoren-sportski-teren-u-kaptol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panora.hr/poboljsanje-uvjeta-u-sest-podrucnih-skola-kutjevackog-podrucja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panora.hr/odrzana-prezentacija-prilike-za-financiranje-razvojnih-i-inovacijskih-projekat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panora.hr/odrzan-sastanak-u-zupaniji-posavskoj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PRIHODI POSLOVANJA U 2024. (EUR)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928550597841933E-2"/>
          <c:y val="0.16656761654793151"/>
          <c:w val="0.92960848643919514"/>
          <c:h val="0.666593550806149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 U 2022.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0.10582010582010579"/>
                  <c:y val="2.6590693257359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EE-466A-891E-E8C10F5EF1B0}"/>
                </c:ext>
              </c:extLst>
            </c:dLbl>
            <c:dLbl>
              <c:idx val="1"/>
              <c:layout>
                <c:manualLayout>
                  <c:x val="0.10370370370370363"/>
                  <c:y val="1.899335232668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EE-466A-891E-E8C10F5EF1B0}"/>
                </c:ext>
              </c:extLst>
            </c:dLbl>
            <c:dLbl>
              <c:idx val="2"/>
              <c:layout>
                <c:manualLayout>
                  <c:x val="9.1005291005291006E-2"/>
                  <c:y val="2.2792022792022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EE-466A-891E-E8C10F5EF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List1!$A$2:$A$4</c:f>
              <c:strCache>
                <c:ptCount val="3"/>
                <c:pt idx="0">
                  <c:v>Prihodi za projekte (sufinanciranje EU sredstvima)</c:v>
                </c:pt>
                <c:pt idx="1">
                  <c:v>Prihodi od Osnivača</c:v>
                </c:pt>
                <c:pt idx="2">
                  <c:v>Ostali prihodi</c:v>
                </c:pt>
              </c:strCache>
            </c:strRef>
          </c:cat>
          <c:val>
            <c:numRef>
              <c:f>List1!$B$2:$B$4</c:f>
              <c:numCache>
                <c:formatCode>0.00%</c:formatCode>
                <c:ptCount val="3"/>
                <c:pt idx="0">
                  <c:v>0.62363552792035715</c:v>
                </c:pt>
                <c:pt idx="1">
                  <c:v>0.36910795838862503</c:v>
                </c:pt>
                <c:pt idx="2">
                  <c:v>7.256513691017809E-3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EE-466A-891E-E8C10F5EF1B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6.3492063492063489E-2"/>
                  <c:y val="-4.5584045584045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6EE-466A-891E-E8C10F5EF1B0}"/>
                </c:ext>
              </c:extLst>
            </c:dLbl>
            <c:dLbl>
              <c:idx val="1"/>
              <c:layout>
                <c:manualLayout>
                  <c:x val="-1.4814814814814815E-2"/>
                  <c:y val="-0.102564102564102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EE-466A-891E-E8C10F5EF1B0}"/>
                </c:ext>
              </c:extLst>
            </c:dLbl>
            <c:dLbl>
              <c:idx val="2"/>
              <c:layout>
                <c:manualLayout>
                  <c:x val="-2.328042328042328E-2"/>
                  <c:y val="-0.117758784425451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6.413,73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6EE-466A-891E-E8C10F5EF1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List1!$A$2:$A$4</c:f>
              <c:strCache>
                <c:ptCount val="3"/>
                <c:pt idx="0">
                  <c:v>Prihodi za projekte (sufinanciranje EU sredstvima)</c:v>
                </c:pt>
                <c:pt idx="1">
                  <c:v>Prihodi od Osnivača</c:v>
                </c:pt>
                <c:pt idx="2">
                  <c:v>Ostali prihodi</c:v>
                </c:pt>
              </c:strCache>
            </c:strRef>
          </c:cat>
          <c:val>
            <c:numRef>
              <c:f>List1!$C$2:$C$4</c:f>
              <c:numCache>
                <c:formatCode>#,##0.00</c:formatCode>
                <c:ptCount val="3"/>
                <c:pt idx="0">
                  <c:v>551205.44999999995</c:v>
                </c:pt>
                <c:pt idx="1">
                  <c:v>326239.14</c:v>
                </c:pt>
                <c:pt idx="2" formatCode="#,##0.00\ &quot;kn&quot;">
                  <c:v>6413.73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6EE-466A-891E-E8C10F5EF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83888912"/>
        <c:axId val="1"/>
        <c:axId val="2"/>
      </c:bar3DChart>
      <c:catAx>
        <c:axId val="118388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,##0.00\ &quot;€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83888912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none"/>
        <c:minorTickMark val="none"/>
        <c:tickLblPos val="nextTo"/>
        <c:crossAx val="1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hr-HR"/>
              <a:t>RASHODI POSLOVANJA U 2024. (EUR)</a:t>
            </a:r>
          </a:p>
        </c:rich>
      </c:tx>
      <c:layout>
        <c:manualLayout>
          <c:xMode val="edge"/>
          <c:yMode val="edge"/>
          <c:x val="0.3561911526894071"/>
          <c:y val="2.12765247564393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928550597841933E-2"/>
          <c:y val="0.16656761654793151"/>
          <c:w val="0.92960848643919514"/>
          <c:h val="0.666593550806149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 U 2022.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Rashodi za zaposlene</c:v>
                </c:pt>
                <c:pt idx="1">
                  <c:v>Materijalni rashodi</c:v>
                </c:pt>
                <c:pt idx="2">
                  <c:v>Rashodi za nabavu dugotrajne imovine</c:v>
                </c:pt>
                <c:pt idx="3">
                  <c:v>Ostali rashodi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>
                  <c:v>0.72005985878140044</c:v>
                </c:pt>
                <c:pt idx="1">
                  <c:v>0.23104485583138479</c:v>
                </c:pt>
                <c:pt idx="2">
                  <c:v>4.8895285387214785E-2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5A3-48E3-8D45-C0B78B25DAB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-5.6804733727810648E-2"/>
                  <c:y val="-7.19794344473008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549.061,03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AA06-469D-9BB5-0A0DB182C6BA}"/>
                </c:ext>
              </c:extLst>
            </c:dLbl>
            <c:dLbl>
              <c:idx val="1"/>
              <c:layout>
                <c:manualLayout>
                  <c:x val="-2.52465483234714E-2"/>
                  <c:y val="-7.54070265638389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176.176,64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A06-469D-9BB5-0A0DB182C6BA}"/>
                </c:ext>
              </c:extLst>
            </c:dLbl>
            <c:dLbl>
              <c:idx val="2"/>
              <c:layout>
                <c:manualLayout>
                  <c:x val="-1.1045364891518854E-2"/>
                  <c:y val="-5.8268931036576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37.283,70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A06-469D-9BB5-0A0DB182C6BA}"/>
                </c:ext>
              </c:extLst>
            </c:dLbl>
            <c:dLbl>
              <c:idx val="3"/>
              <c:layout>
                <c:manualLayout>
                  <c:x val="-6.3116370808678499E-3"/>
                  <c:y val="-4.1131105398457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A06-469D-9BB5-0A0DB182C6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Rashodi za zaposlene</c:v>
                </c:pt>
                <c:pt idx="1">
                  <c:v>Materijalni rashodi</c:v>
                </c:pt>
                <c:pt idx="2">
                  <c:v>Rashodi za nabavu dugotrajne imovine</c:v>
                </c:pt>
                <c:pt idx="3">
                  <c:v>Ostali rashodi</c:v>
                </c:pt>
              </c:strCache>
            </c:strRef>
          </c:cat>
          <c:val>
            <c:numRef>
              <c:f>List1!$C$2:$C$5</c:f>
              <c:numCache>
                <c:formatCode>#,##0.00\ "kn"</c:formatCode>
                <c:ptCount val="4"/>
                <c:pt idx="0">
                  <c:v>549061.03</c:v>
                </c:pt>
                <c:pt idx="1">
                  <c:v>176176.64000000001</c:v>
                </c:pt>
                <c:pt idx="2">
                  <c:v>37283.699999999997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5A3-48E3-8D45-C0B78B25D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1374880"/>
        <c:axId val="1"/>
        <c:axId val="2"/>
      </c:bar3DChart>
      <c:catAx>
        <c:axId val="431374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,##0.00\ &quot;€&quot;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31374880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none"/>
        <c:minorTickMark val="none"/>
        <c:tickLblPos val="nextTo"/>
        <c:crossAx val="1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>
      <a:noFill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935F-7AB6-4799-BF23-00D2FC5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16738</Words>
  <Characters>95409</Characters>
  <Application>Microsoft Office Word</Application>
  <DocSecurity>0</DocSecurity>
  <Lines>795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</dc:creator>
  <cp:keywords/>
  <dc:description/>
  <cp:lastModifiedBy>Bozana2025</cp:lastModifiedBy>
  <cp:revision>14</cp:revision>
  <cp:lastPrinted>2025-03-05T13:46:00Z</cp:lastPrinted>
  <dcterms:created xsi:type="dcterms:W3CDTF">2025-03-05T11:50:00Z</dcterms:created>
  <dcterms:modified xsi:type="dcterms:W3CDTF">2025-03-05T13:43:00Z</dcterms:modified>
</cp:coreProperties>
</file>