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DA7D" w14:textId="77777777" w:rsidR="00BF58A2" w:rsidRDefault="00EB346B" w:rsidP="00CA11DF">
      <w:pPr>
        <w:pStyle w:val="Zaglavlje"/>
        <w:tabs>
          <w:tab w:val="clear" w:pos="4536"/>
          <w:tab w:val="clear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12192" distB="18796" distL="120396" distR="121539" simplePos="0" relativeHeight="251663360" behindDoc="1" locked="0" layoutInCell="1" allowOverlap="1" wp14:anchorId="07C2FE87" wp14:editId="5EAB48E6">
            <wp:simplePos x="0" y="0"/>
            <wp:positionH relativeFrom="column">
              <wp:posOffset>3043174</wp:posOffset>
            </wp:positionH>
            <wp:positionV relativeFrom="paragraph">
              <wp:posOffset>-35331</wp:posOffset>
            </wp:positionV>
            <wp:extent cx="914400" cy="1069340"/>
            <wp:effectExtent l="0" t="0" r="0" b="0"/>
            <wp:wrapNone/>
            <wp:docPr id="1" name="Slika 1" descr="C:\Users\KOLARI~1\AppData\Local\Temp\FineReader12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5" descr="C:\Users\KOLARI~1\AppData\Local\Temp\FineReader12.00\media\image1.jpe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880CF" wp14:editId="03127C90">
                <wp:simplePos x="0" y="0"/>
                <wp:positionH relativeFrom="page">
                  <wp:posOffset>1460500</wp:posOffset>
                </wp:positionH>
                <wp:positionV relativeFrom="page">
                  <wp:posOffset>-190500</wp:posOffset>
                </wp:positionV>
                <wp:extent cx="7024370" cy="11060430"/>
                <wp:effectExtent l="12700" t="9525" r="11430" b="26670"/>
                <wp:wrapNone/>
                <wp:docPr id="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4370" cy="11060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83225E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9CA1BD5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99A903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99CA0D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8D458A4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55945F3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6CDD41DB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F3472CE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A25399B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11FB106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7D6F21E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6C1358EA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D46F80D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66A6EC0D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CBAAD0E" w14:textId="77777777" w:rsidR="00D24EF6" w:rsidRDefault="00D24EF6" w:rsidP="00B01ED4"/>
                          <w:p w14:paraId="108DAF02" w14:textId="77777777" w:rsidR="00D24EF6" w:rsidRDefault="005F2700" w:rsidP="00E13DDF">
                            <w:pPr>
                              <w:pStyle w:val="Naslov"/>
                              <w:pBdr>
                                <w:bottom w:val="single" w:sz="8" w:space="0" w:color="4F81BD" w:themeColor="accent1"/>
                              </w:pBdr>
                              <w:rPr>
                                <w:sz w:val="140"/>
                                <w:szCs w:val="140"/>
                              </w:rPr>
                            </w:pPr>
                            <w:sdt>
                              <w:sdtPr>
                                <w:rPr>
                                  <w:sz w:val="48"/>
                                  <w:szCs w:val="48"/>
                                </w:rPr>
                                <w:alias w:val="Naslov"/>
                                <w:id w:val="-50335804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24EF6">
                                  <w:rPr>
                                    <w:sz w:val="48"/>
                                    <w:szCs w:val="48"/>
                                  </w:rPr>
                                  <w:t>Plan razvoja                                                          Požeško-slavonske županije                                                      za razdoblje 2021.-2027.godine</w:t>
                                </w:r>
                              </w:sdtContent>
                            </w:sdt>
                          </w:p>
                          <w:p w14:paraId="267F86B1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055EF92A" w14:textId="77777777" w:rsidR="00D24EF6" w:rsidRPr="005645E4" w:rsidRDefault="00D24EF6" w:rsidP="00E1564A">
                            <w:pPr>
                              <w:pStyle w:val="Zaglavlj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0"/>
                                <w:szCs w:val="40"/>
                                <w:lang w:eastAsia="hr-HR"/>
                              </w:rPr>
                            </w:pPr>
                          </w:p>
                          <w:p w14:paraId="278970F7" w14:textId="77777777" w:rsidR="00D24EF6" w:rsidRDefault="00D24EF6" w:rsidP="00B01ED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bookmarkStart w:id="1" w:name="_MON_1536998228"/>
                          <w:bookmarkEnd w:id="1"/>
                          <w:p w14:paraId="5EBF69C1" w14:textId="77777777" w:rsidR="00D24EF6" w:rsidRDefault="00D24EF6" w:rsidP="00B01ED4">
                            <w:pPr>
                              <w:jc w:val="center"/>
                            </w:pPr>
                            <w:r>
                              <w:object w:dxaOrig="9072" w:dyaOrig="418" w14:anchorId="1EF643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3.75pt;height:21pt">
                                  <v:imagedata r:id="rId9" o:title=""/>
                                </v:shape>
                                <o:OLEObject Type="Embed" ProgID="Word.Document.12" ShapeID="_x0000_i1026" DrawAspect="Content" ObjectID="_1645501944" r:id="rId10">
                                  <o:FieldCodes>\s</o:FieldCodes>
                                </o:OLEObject>
                              </w:object>
                            </w:r>
                          </w:p>
                          <w:p w14:paraId="7048E987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833C6C5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55D4E9B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79D5E62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B3AB9C8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6F601E1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6B2CE82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4A92CCA" w14:textId="77777777" w:rsidR="00D24EF6" w:rsidRDefault="00D24EF6" w:rsidP="00B01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2819DF" w14:textId="77777777" w:rsidR="00D24EF6" w:rsidRDefault="00D24EF6" w:rsidP="00B01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756DB6" w14:textId="77777777" w:rsidR="00D24EF6" w:rsidRDefault="00D24EF6" w:rsidP="00B01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FE8F99" w14:textId="77777777" w:rsidR="00D24EF6" w:rsidRDefault="00D24EF6" w:rsidP="00B01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D7A810" w14:textId="77777777" w:rsidR="00D24EF6" w:rsidRDefault="00D24EF6" w:rsidP="00B01E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575298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  <w:t xml:space="preserve">                                                                                           </w:t>
                            </w:r>
                            <w:r w:rsidRPr="00E13DDF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  <w:t xml:space="preserve">Požega,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  <w:t>rujan 2019</w:t>
                            </w:r>
                            <w:r w:rsidRPr="00E13DDF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  <w:t xml:space="preserve">. </w:t>
                            </w:r>
                          </w:p>
                          <w:p w14:paraId="5E085075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0037E09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2106D778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1E84D2EA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689C24C6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493BA63E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106586AC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21EC2869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7BD71942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5F1065F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A8E14B3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7BCD49F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72359713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CF1A067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2CA3437F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0E611BD5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3E7572CD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3AC1F3B2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3DAEC99B" w14:textId="77777777" w:rsidR="00D24EF6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75792642" w14:textId="77777777" w:rsidR="00D24EF6" w:rsidRPr="00E13DDF" w:rsidRDefault="00D24EF6" w:rsidP="00157232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14:paraId="43BDA1D8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CF6BCA6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00B01CB4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F49C42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BF83204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0BA39AE6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E7A1C0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D932F42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288DF94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7F5FA1E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2894A6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7F94FC7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2765BC3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61AB12D7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AFEBB7C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96B8E24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E38CBED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3F41C8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6F89581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98C63E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59E29B38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6569938D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E4E6AC1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162427C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719D56C0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C15FD6F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2A86491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0126CEF8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48DEADBA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21BB83CD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31BC1C80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189E29DA" w14:textId="77777777" w:rsidR="00D24EF6" w:rsidRDefault="00D24EF6" w:rsidP="00B01ED4">
                            <w:pPr>
                              <w:jc w:val="center"/>
                            </w:pPr>
                          </w:p>
                          <w:p w14:paraId="06B85163" w14:textId="77777777" w:rsidR="00D24EF6" w:rsidRDefault="00D24EF6" w:rsidP="00B01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80CF" id="Pravokutnik 52" o:spid="_x0000_s1026" style="position:absolute;margin-left:115pt;margin-top:-15pt;width:553.1pt;height:8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" fillcolor="white [3201]" strokecolor="#c2d69b [1942]" strokeweight="1pt">
                <v:fill color2="#d6e3bc [1302]" rotate="t" focus="100%" type="gradient"/>
                <v:shadow on="t" color="#4e6128 [1606]" opacity=".5" offset="1pt"/>
                <v:textbox>
                  <w:txbxContent>
                    <w:p w14:paraId="0883225E" w14:textId="77777777" w:rsidR="00D24EF6" w:rsidRDefault="00D24EF6" w:rsidP="00B01ED4">
                      <w:pPr>
                        <w:jc w:val="center"/>
                      </w:pPr>
                    </w:p>
                    <w:p w14:paraId="29CA1BD5" w14:textId="77777777" w:rsidR="00D24EF6" w:rsidRDefault="00D24EF6" w:rsidP="00B01ED4">
                      <w:pPr>
                        <w:jc w:val="center"/>
                      </w:pPr>
                    </w:p>
                    <w:p w14:paraId="499A903F" w14:textId="77777777" w:rsidR="00D24EF6" w:rsidRDefault="00D24EF6" w:rsidP="00B01ED4">
                      <w:pPr>
                        <w:jc w:val="center"/>
                      </w:pPr>
                    </w:p>
                    <w:p w14:paraId="499CA0DF" w14:textId="77777777" w:rsidR="00D24EF6" w:rsidRDefault="00D24EF6" w:rsidP="00B01ED4">
                      <w:pPr>
                        <w:jc w:val="center"/>
                      </w:pPr>
                    </w:p>
                    <w:p w14:paraId="18D458A4" w14:textId="77777777" w:rsidR="00D24EF6" w:rsidRDefault="00D24EF6" w:rsidP="00B01ED4">
                      <w:pPr>
                        <w:jc w:val="center"/>
                      </w:pPr>
                    </w:p>
                    <w:p w14:paraId="255945F3" w14:textId="77777777" w:rsidR="00D24EF6" w:rsidRDefault="00D24EF6" w:rsidP="00B01ED4">
                      <w:pPr>
                        <w:jc w:val="center"/>
                      </w:pPr>
                    </w:p>
                    <w:p w14:paraId="6CDD41DB" w14:textId="77777777" w:rsidR="00D24EF6" w:rsidRDefault="00D24EF6" w:rsidP="00B01ED4">
                      <w:pPr>
                        <w:jc w:val="center"/>
                      </w:pPr>
                    </w:p>
                    <w:p w14:paraId="7F3472CE" w14:textId="77777777" w:rsidR="00D24EF6" w:rsidRDefault="00D24EF6" w:rsidP="00B01ED4">
                      <w:pPr>
                        <w:jc w:val="center"/>
                      </w:pPr>
                    </w:p>
                    <w:p w14:paraId="1A25399B" w14:textId="77777777" w:rsidR="00D24EF6" w:rsidRDefault="00D24EF6" w:rsidP="00B01ED4">
                      <w:pPr>
                        <w:jc w:val="center"/>
                      </w:pPr>
                    </w:p>
                    <w:p w14:paraId="211FB106" w14:textId="77777777" w:rsidR="00D24EF6" w:rsidRDefault="00D24EF6" w:rsidP="00B01ED4">
                      <w:pPr>
                        <w:jc w:val="center"/>
                      </w:pPr>
                    </w:p>
                    <w:p w14:paraId="57D6F21E" w14:textId="77777777" w:rsidR="00D24EF6" w:rsidRDefault="00D24EF6" w:rsidP="00B01ED4">
                      <w:pPr>
                        <w:jc w:val="center"/>
                      </w:pPr>
                    </w:p>
                    <w:p w14:paraId="6C1358EA" w14:textId="77777777" w:rsidR="00D24EF6" w:rsidRDefault="00D24EF6" w:rsidP="00B01ED4">
                      <w:pPr>
                        <w:jc w:val="center"/>
                      </w:pPr>
                    </w:p>
                    <w:p w14:paraId="3D46F80D" w14:textId="77777777" w:rsidR="00D24EF6" w:rsidRDefault="00D24EF6" w:rsidP="00B01ED4">
                      <w:pPr>
                        <w:jc w:val="center"/>
                      </w:pPr>
                    </w:p>
                    <w:p w14:paraId="66A6EC0D" w14:textId="77777777" w:rsidR="00D24EF6" w:rsidRDefault="00D24EF6" w:rsidP="00B01ED4">
                      <w:pPr>
                        <w:jc w:val="center"/>
                      </w:pPr>
                    </w:p>
                    <w:p w14:paraId="2CBAAD0E" w14:textId="77777777" w:rsidR="00D24EF6" w:rsidRDefault="00D24EF6" w:rsidP="00B01ED4"/>
                    <w:p w14:paraId="108DAF02" w14:textId="77777777" w:rsidR="00D24EF6" w:rsidRDefault="005F2700" w:rsidP="00E13DDF">
                      <w:pPr>
                        <w:pStyle w:val="Naslov"/>
                        <w:pBdr>
                          <w:bottom w:val="single" w:sz="8" w:space="0" w:color="4F81BD" w:themeColor="accent1"/>
                        </w:pBdr>
                        <w:rPr>
                          <w:sz w:val="140"/>
                          <w:szCs w:val="140"/>
                        </w:rPr>
                      </w:pPr>
                      <w:sdt>
                        <w:sdtPr>
                          <w:rPr>
                            <w:sz w:val="48"/>
                            <w:szCs w:val="48"/>
                          </w:rPr>
                          <w:alias w:val="Naslov"/>
                          <w:id w:val="-50335804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D24EF6">
                            <w:rPr>
                              <w:sz w:val="48"/>
                              <w:szCs w:val="48"/>
                            </w:rPr>
                            <w:t>Plan razvoja                                                          Požeško-slavonske županije                                                      za razdoblje 2021.-2027.godine</w:t>
                          </w:r>
                        </w:sdtContent>
                      </w:sdt>
                    </w:p>
                    <w:p w14:paraId="267F86B1" w14:textId="77777777" w:rsidR="00D24EF6" w:rsidRDefault="00D24EF6" w:rsidP="00B01ED4">
                      <w:pPr>
                        <w:jc w:val="center"/>
                      </w:pPr>
                    </w:p>
                    <w:p w14:paraId="055EF92A" w14:textId="77777777" w:rsidR="00D24EF6" w:rsidRPr="005645E4" w:rsidRDefault="00D24EF6" w:rsidP="00E1564A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0"/>
                          <w:szCs w:val="40"/>
                          <w:lang w:eastAsia="hr-HR"/>
                        </w:rPr>
                      </w:pPr>
                    </w:p>
                    <w:p w14:paraId="278970F7" w14:textId="77777777" w:rsidR="00D24EF6" w:rsidRDefault="00D24EF6" w:rsidP="00B01ED4">
                      <w:pPr>
                        <w:jc w:val="center"/>
                      </w:pPr>
                      <w:r>
                        <w:t xml:space="preserve">   </w:t>
                      </w:r>
                    </w:p>
                    <w:bookmarkStart w:id="2" w:name="_MON_1536998228"/>
                    <w:bookmarkEnd w:id="2"/>
                    <w:p w14:paraId="5EBF69C1" w14:textId="77777777" w:rsidR="00D24EF6" w:rsidRDefault="00D24EF6" w:rsidP="00B01ED4">
                      <w:pPr>
                        <w:jc w:val="center"/>
                      </w:pPr>
                      <w:r>
                        <w:object w:dxaOrig="9072" w:dyaOrig="418" w14:anchorId="1EF64311">
                          <v:shape id="_x0000_i1026" type="#_x0000_t75" style="width:453.75pt;height:21pt">
                            <v:imagedata r:id="rId9" o:title=""/>
                          </v:shape>
                          <o:OLEObject Type="Embed" ProgID="Word.Document.12" ShapeID="_x0000_i1026" DrawAspect="Content" ObjectID="_1645501944" r:id="rId11">
                            <o:FieldCodes>\s</o:FieldCodes>
                          </o:OLEObject>
                        </w:object>
                      </w:r>
                    </w:p>
                    <w:p w14:paraId="7048E987" w14:textId="77777777" w:rsidR="00D24EF6" w:rsidRDefault="00D24EF6" w:rsidP="00B01ED4">
                      <w:pPr>
                        <w:jc w:val="center"/>
                      </w:pPr>
                    </w:p>
                    <w:p w14:paraId="3833C6C5" w14:textId="77777777" w:rsidR="00D24EF6" w:rsidRDefault="00D24EF6" w:rsidP="00B01ED4">
                      <w:pPr>
                        <w:jc w:val="center"/>
                      </w:pPr>
                    </w:p>
                    <w:p w14:paraId="355D4E9B" w14:textId="77777777" w:rsidR="00D24EF6" w:rsidRDefault="00D24EF6" w:rsidP="00B01ED4">
                      <w:pPr>
                        <w:jc w:val="center"/>
                      </w:pPr>
                    </w:p>
                    <w:p w14:paraId="579D5E62" w14:textId="77777777" w:rsidR="00D24EF6" w:rsidRDefault="00D24EF6" w:rsidP="00B01ED4">
                      <w:pPr>
                        <w:jc w:val="center"/>
                      </w:pPr>
                    </w:p>
                    <w:p w14:paraId="4B3AB9C8" w14:textId="77777777" w:rsidR="00D24EF6" w:rsidRDefault="00D24EF6" w:rsidP="00B01ED4">
                      <w:pPr>
                        <w:jc w:val="center"/>
                      </w:pPr>
                    </w:p>
                    <w:p w14:paraId="26F601E1" w14:textId="77777777" w:rsidR="00D24EF6" w:rsidRDefault="00D24EF6" w:rsidP="00B01ED4">
                      <w:pPr>
                        <w:jc w:val="center"/>
                      </w:pPr>
                    </w:p>
                    <w:p w14:paraId="46B2CE82" w14:textId="77777777" w:rsidR="00D24EF6" w:rsidRDefault="00D24EF6" w:rsidP="00B01ED4">
                      <w:pPr>
                        <w:jc w:val="center"/>
                      </w:pPr>
                    </w:p>
                    <w:p w14:paraId="54A92CCA" w14:textId="77777777" w:rsidR="00D24EF6" w:rsidRDefault="00D24EF6" w:rsidP="00B01ED4">
                      <w:pPr>
                        <w:rPr>
                          <w:color w:val="000000" w:themeColor="text1"/>
                        </w:rPr>
                      </w:pPr>
                    </w:p>
                    <w:p w14:paraId="792819DF" w14:textId="77777777" w:rsidR="00D24EF6" w:rsidRDefault="00D24EF6" w:rsidP="00B01ED4">
                      <w:pPr>
                        <w:rPr>
                          <w:color w:val="000000" w:themeColor="text1"/>
                        </w:rPr>
                      </w:pPr>
                    </w:p>
                    <w:p w14:paraId="12756DB6" w14:textId="77777777" w:rsidR="00D24EF6" w:rsidRDefault="00D24EF6" w:rsidP="00B01ED4">
                      <w:pPr>
                        <w:rPr>
                          <w:color w:val="000000" w:themeColor="text1"/>
                        </w:rPr>
                      </w:pPr>
                    </w:p>
                    <w:p w14:paraId="3DFE8F99" w14:textId="77777777" w:rsidR="00D24EF6" w:rsidRDefault="00D24EF6" w:rsidP="00B01ED4">
                      <w:pPr>
                        <w:rPr>
                          <w:color w:val="000000" w:themeColor="text1"/>
                        </w:rPr>
                      </w:pPr>
                    </w:p>
                    <w:p w14:paraId="69D7A810" w14:textId="77777777" w:rsidR="00D24EF6" w:rsidRDefault="00D24EF6" w:rsidP="00B01ED4">
                      <w:pPr>
                        <w:rPr>
                          <w:color w:val="000000" w:themeColor="text1"/>
                        </w:rPr>
                      </w:pPr>
                    </w:p>
                    <w:p w14:paraId="11575298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  <w:t xml:space="preserve">                                                                                           </w:t>
                      </w:r>
                      <w:r w:rsidRPr="00E13DDF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  <w:t xml:space="preserve">Požega,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  <w:t>rujan 2019</w:t>
                      </w:r>
                      <w:r w:rsidRPr="00E13DDF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  <w:t xml:space="preserve">. </w:t>
                      </w:r>
                    </w:p>
                    <w:p w14:paraId="5E085075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0037E09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2106D778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1E84D2EA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689C24C6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493BA63E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106586AC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21EC2869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7BD71942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5F1065F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A8E14B3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7BCD49F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72359713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CF1A067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2CA3437F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0E611BD5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3E7572CD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3AC1F3B2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3DAEC99B" w14:textId="77777777" w:rsidR="00D24EF6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75792642" w14:textId="77777777" w:rsidR="00D24EF6" w:rsidRPr="00E13DDF" w:rsidRDefault="00D24EF6" w:rsidP="00157232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28"/>
                          <w:szCs w:val="28"/>
                          <w:lang w:eastAsia="hr-HR"/>
                        </w:rPr>
                      </w:pPr>
                    </w:p>
                    <w:p w14:paraId="43BDA1D8" w14:textId="77777777" w:rsidR="00D24EF6" w:rsidRDefault="00D24EF6" w:rsidP="00B01ED4">
                      <w:pPr>
                        <w:jc w:val="center"/>
                      </w:pPr>
                    </w:p>
                    <w:p w14:paraId="5CF6BCA6" w14:textId="77777777" w:rsidR="00D24EF6" w:rsidRDefault="00D24EF6" w:rsidP="00B01ED4">
                      <w:pPr>
                        <w:jc w:val="center"/>
                      </w:pPr>
                    </w:p>
                    <w:p w14:paraId="00B01CB4" w14:textId="77777777" w:rsidR="00D24EF6" w:rsidRDefault="00D24EF6" w:rsidP="00B01ED4">
                      <w:pPr>
                        <w:jc w:val="center"/>
                      </w:pPr>
                    </w:p>
                    <w:p w14:paraId="7F49C42F" w14:textId="77777777" w:rsidR="00D24EF6" w:rsidRDefault="00D24EF6" w:rsidP="00B01ED4">
                      <w:pPr>
                        <w:jc w:val="center"/>
                      </w:pPr>
                    </w:p>
                    <w:p w14:paraId="4BF83204" w14:textId="77777777" w:rsidR="00D24EF6" w:rsidRDefault="00D24EF6" w:rsidP="00B01ED4">
                      <w:pPr>
                        <w:jc w:val="center"/>
                      </w:pPr>
                    </w:p>
                    <w:p w14:paraId="0BA39AE6" w14:textId="77777777" w:rsidR="00D24EF6" w:rsidRDefault="00D24EF6" w:rsidP="00B01ED4">
                      <w:pPr>
                        <w:jc w:val="center"/>
                      </w:pPr>
                    </w:p>
                    <w:p w14:paraId="1E7A1C0F" w14:textId="77777777" w:rsidR="00D24EF6" w:rsidRDefault="00D24EF6" w:rsidP="00B01ED4">
                      <w:pPr>
                        <w:jc w:val="center"/>
                      </w:pPr>
                    </w:p>
                    <w:p w14:paraId="4D932F42" w14:textId="77777777" w:rsidR="00D24EF6" w:rsidRDefault="00D24EF6" w:rsidP="00B01ED4">
                      <w:pPr>
                        <w:jc w:val="center"/>
                      </w:pPr>
                    </w:p>
                    <w:p w14:paraId="2288DF94" w14:textId="77777777" w:rsidR="00D24EF6" w:rsidRDefault="00D24EF6" w:rsidP="00B01ED4">
                      <w:pPr>
                        <w:jc w:val="center"/>
                      </w:pPr>
                    </w:p>
                    <w:p w14:paraId="77F5FA1E" w14:textId="77777777" w:rsidR="00D24EF6" w:rsidRDefault="00D24EF6" w:rsidP="00B01ED4">
                      <w:pPr>
                        <w:jc w:val="center"/>
                      </w:pPr>
                    </w:p>
                    <w:p w14:paraId="32894A6F" w14:textId="77777777" w:rsidR="00D24EF6" w:rsidRDefault="00D24EF6" w:rsidP="00B01ED4">
                      <w:pPr>
                        <w:jc w:val="center"/>
                      </w:pPr>
                    </w:p>
                    <w:p w14:paraId="57F94FC7" w14:textId="77777777" w:rsidR="00D24EF6" w:rsidRDefault="00D24EF6" w:rsidP="00B01ED4">
                      <w:pPr>
                        <w:jc w:val="center"/>
                      </w:pPr>
                    </w:p>
                    <w:p w14:paraId="12765BC3" w14:textId="77777777" w:rsidR="00D24EF6" w:rsidRDefault="00D24EF6" w:rsidP="00B01ED4">
                      <w:pPr>
                        <w:jc w:val="center"/>
                      </w:pPr>
                    </w:p>
                    <w:p w14:paraId="61AB12D7" w14:textId="77777777" w:rsidR="00D24EF6" w:rsidRDefault="00D24EF6" w:rsidP="00B01ED4">
                      <w:pPr>
                        <w:jc w:val="center"/>
                      </w:pPr>
                    </w:p>
                    <w:p w14:paraId="7AFEBB7C" w14:textId="77777777" w:rsidR="00D24EF6" w:rsidRDefault="00D24EF6" w:rsidP="00B01ED4">
                      <w:pPr>
                        <w:jc w:val="center"/>
                      </w:pPr>
                    </w:p>
                    <w:p w14:paraId="196B8E24" w14:textId="77777777" w:rsidR="00D24EF6" w:rsidRDefault="00D24EF6" w:rsidP="00B01ED4">
                      <w:pPr>
                        <w:jc w:val="center"/>
                      </w:pPr>
                    </w:p>
                    <w:p w14:paraId="4E38CBED" w14:textId="77777777" w:rsidR="00D24EF6" w:rsidRDefault="00D24EF6" w:rsidP="00B01ED4">
                      <w:pPr>
                        <w:jc w:val="center"/>
                      </w:pPr>
                    </w:p>
                    <w:p w14:paraId="73F41C8F" w14:textId="77777777" w:rsidR="00D24EF6" w:rsidRDefault="00D24EF6" w:rsidP="00B01ED4">
                      <w:pPr>
                        <w:jc w:val="center"/>
                      </w:pPr>
                    </w:p>
                    <w:p w14:paraId="76F89581" w14:textId="77777777" w:rsidR="00D24EF6" w:rsidRDefault="00D24EF6" w:rsidP="00B01ED4">
                      <w:pPr>
                        <w:jc w:val="center"/>
                      </w:pPr>
                    </w:p>
                    <w:p w14:paraId="398C63EF" w14:textId="77777777" w:rsidR="00D24EF6" w:rsidRDefault="00D24EF6" w:rsidP="00B01ED4">
                      <w:pPr>
                        <w:jc w:val="center"/>
                      </w:pPr>
                    </w:p>
                    <w:p w14:paraId="59E29B38" w14:textId="77777777" w:rsidR="00D24EF6" w:rsidRDefault="00D24EF6" w:rsidP="00B01ED4">
                      <w:pPr>
                        <w:jc w:val="center"/>
                      </w:pPr>
                    </w:p>
                    <w:p w14:paraId="6569938D" w14:textId="77777777" w:rsidR="00D24EF6" w:rsidRDefault="00D24EF6" w:rsidP="00B01ED4">
                      <w:pPr>
                        <w:jc w:val="center"/>
                      </w:pPr>
                    </w:p>
                    <w:p w14:paraId="1E4E6AC1" w14:textId="77777777" w:rsidR="00D24EF6" w:rsidRDefault="00D24EF6" w:rsidP="00B01ED4">
                      <w:pPr>
                        <w:jc w:val="center"/>
                      </w:pPr>
                    </w:p>
                    <w:p w14:paraId="4162427C" w14:textId="77777777" w:rsidR="00D24EF6" w:rsidRDefault="00D24EF6" w:rsidP="00B01ED4">
                      <w:pPr>
                        <w:jc w:val="center"/>
                      </w:pPr>
                    </w:p>
                    <w:p w14:paraId="719D56C0" w14:textId="77777777" w:rsidR="00D24EF6" w:rsidRDefault="00D24EF6" w:rsidP="00B01ED4">
                      <w:pPr>
                        <w:jc w:val="center"/>
                      </w:pPr>
                    </w:p>
                    <w:p w14:paraId="3C15FD6F" w14:textId="77777777" w:rsidR="00D24EF6" w:rsidRDefault="00D24EF6" w:rsidP="00B01ED4">
                      <w:pPr>
                        <w:jc w:val="center"/>
                      </w:pPr>
                    </w:p>
                    <w:p w14:paraId="32A86491" w14:textId="77777777" w:rsidR="00D24EF6" w:rsidRDefault="00D24EF6" w:rsidP="00B01ED4">
                      <w:pPr>
                        <w:jc w:val="center"/>
                      </w:pPr>
                    </w:p>
                    <w:p w14:paraId="0126CEF8" w14:textId="77777777" w:rsidR="00D24EF6" w:rsidRDefault="00D24EF6" w:rsidP="00B01ED4">
                      <w:pPr>
                        <w:jc w:val="center"/>
                      </w:pPr>
                    </w:p>
                    <w:p w14:paraId="48DEADBA" w14:textId="77777777" w:rsidR="00D24EF6" w:rsidRDefault="00D24EF6" w:rsidP="00B01ED4">
                      <w:pPr>
                        <w:jc w:val="center"/>
                      </w:pPr>
                    </w:p>
                    <w:p w14:paraId="21BB83CD" w14:textId="77777777" w:rsidR="00D24EF6" w:rsidRDefault="00D24EF6" w:rsidP="00B01ED4">
                      <w:pPr>
                        <w:jc w:val="center"/>
                      </w:pPr>
                    </w:p>
                    <w:p w14:paraId="31BC1C80" w14:textId="77777777" w:rsidR="00D24EF6" w:rsidRDefault="00D24EF6" w:rsidP="00B01ED4">
                      <w:pPr>
                        <w:jc w:val="center"/>
                      </w:pPr>
                    </w:p>
                    <w:p w14:paraId="189E29DA" w14:textId="77777777" w:rsidR="00D24EF6" w:rsidRDefault="00D24EF6" w:rsidP="00B01ED4">
                      <w:pPr>
                        <w:jc w:val="center"/>
                      </w:pPr>
                    </w:p>
                    <w:p w14:paraId="06B85163" w14:textId="77777777" w:rsidR="00D24EF6" w:rsidRDefault="00D24EF6" w:rsidP="00B01ED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19AB13" w14:textId="77777777" w:rsidR="00B01ED4" w:rsidRDefault="00B01ED4"/>
    <w:p w14:paraId="16C4E48D" w14:textId="77777777" w:rsidR="00B01ED4" w:rsidRDefault="00B01ED4"/>
    <w:p w14:paraId="1A80B763" w14:textId="77777777" w:rsidR="00B01ED4" w:rsidRDefault="00B01ED4"/>
    <w:p w14:paraId="5708135A" w14:textId="77777777" w:rsidR="00B01ED4" w:rsidRDefault="00B01ED4"/>
    <w:p w14:paraId="6BDB3AFC" w14:textId="77777777" w:rsidR="00B01ED4" w:rsidRDefault="00B01ED4"/>
    <w:p w14:paraId="5472C6D6" w14:textId="77777777" w:rsidR="00B01ED4" w:rsidRDefault="00B01ED4"/>
    <w:p w14:paraId="5242F228" w14:textId="77777777" w:rsidR="00B01ED4" w:rsidRDefault="00B01ED4"/>
    <w:p w14:paraId="6D50D061" w14:textId="77777777" w:rsidR="00B01ED4" w:rsidRDefault="00B01ED4"/>
    <w:p w14:paraId="50571000" w14:textId="77777777" w:rsidR="00B01ED4" w:rsidRDefault="00B01ED4"/>
    <w:p w14:paraId="370DA618" w14:textId="77777777" w:rsidR="00B01ED4" w:rsidRDefault="00B01ED4"/>
    <w:p w14:paraId="21A9B53F" w14:textId="77777777" w:rsidR="00B01ED4" w:rsidRDefault="00B01ED4"/>
    <w:p w14:paraId="069AF327" w14:textId="77777777" w:rsidR="00B01ED4" w:rsidRDefault="00B01ED4"/>
    <w:p w14:paraId="016EDAAA" w14:textId="77777777" w:rsidR="00B01ED4" w:rsidRDefault="00B01ED4"/>
    <w:p w14:paraId="14C767C7" w14:textId="77777777" w:rsidR="00B01ED4" w:rsidRDefault="00B01ED4"/>
    <w:p w14:paraId="40E503BA" w14:textId="77777777" w:rsidR="00B01ED4" w:rsidRDefault="00B01ED4"/>
    <w:p w14:paraId="2CCCD206" w14:textId="77777777" w:rsidR="00B01ED4" w:rsidRDefault="00B01ED4"/>
    <w:p w14:paraId="48A1EB13" w14:textId="77777777" w:rsidR="00B01ED4" w:rsidRDefault="00B01ED4"/>
    <w:p w14:paraId="06C408E7" w14:textId="77777777" w:rsidR="00B01ED4" w:rsidRDefault="00E13DDF" w:rsidP="002A6FC8">
      <w:pPr>
        <w:pStyle w:val="Zaglavlje"/>
        <w:tabs>
          <w:tab w:val="clear" w:pos="4536"/>
          <w:tab w:val="clear" w:pos="9072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</w:pPr>
      <w:r>
        <w:rPr>
          <w:color w:val="000000" w:themeColor="text1"/>
        </w:rPr>
        <w:t xml:space="preserve">             </w:t>
      </w:r>
      <w:r w:rsidR="00E1564A">
        <w:rPr>
          <w:color w:val="000000" w:themeColor="text1"/>
        </w:rPr>
        <w:t xml:space="preserve">  </w:t>
      </w:r>
      <w:r w:rsidR="00145A0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>KOMUNIKACIJSKA STRATEGIJA</w:t>
      </w:r>
      <w:r w:rsidR="00F045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 xml:space="preserve"> I</w:t>
      </w:r>
    </w:p>
    <w:p w14:paraId="299646F5" w14:textId="77777777" w:rsidR="003B392F" w:rsidRPr="003B392F" w:rsidRDefault="003B392F" w:rsidP="003B392F">
      <w:pPr>
        <w:pStyle w:val="Zaglavlje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 xml:space="preserve">           </w:t>
      </w:r>
      <w:r w:rsidR="00F045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 xml:space="preserve">KOMUNIKACIJSKI </w:t>
      </w:r>
      <w:r w:rsidR="00565E2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>AKCIJSKI PLAN</w:t>
      </w:r>
    </w:p>
    <w:p w14:paraId="052CF1F6" w14:textId="77777777" w:rsidR="003B392F" w:rsidRDefault="003B392F" w:rsidP="003B392F">
      <w:pPr>
        <w:pStyle w:val="Zaglavlje"/>
        <w:tabs>
          <w:tab w:val="clear" w:pos="4536"/>
          <w:tab w:val="clear" w:pos="9072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 xml:space="preserve">           </w:t>
      </w:r>
      <w:r w:rsidR="00565E2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>za provedbu Plana razvoja</w:t>
      </w:r>
    </w:p>
    <w:p w14:paraId="284B0C63" w14:textId="77777777" w:rsidR="00D24EF6" w:rsidRPr="00D24EF6" w:rsidRDefault="00D24EF6" w:rsidP="003B392F">
      <w:pPr>
        <w:pStyle w:val="Zaglavlje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hr-HR"/>
        </w:rPr>
        <w:t xml:space="preserve">           </w:t>
      </w:r>
      <w:r w:rsidRPr="00D24E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hr-HR"/>
        </w:rPr>
        <w:t>V 1.0</w:t>
      </w:r>
    </w:p>
    <w:p w14:paraId="6226F746" w14:textId="77777777" w:rsidR="00B01ED4" w:rsidRDefault="00B01ED4"/>
    <w:p w14:paraId="0BE912F2" w14:textId="77777777" w:rsidR="00B01ED4" w:rsidRDefault="00B01ED4"/>
    <w:p w14:paraId="07889194" w14:textId="77777777" w:rsidR="00B01ED4" w:rsidRDefault="00B01ED4"/>
    <w:p w14:paraId="1D458F11" w14:textId="77777777" w:rsidR="00B01ED4" w:rsidRDefault="00B01ED4"/>
    <w:p w14:paraId="108E50C7" w14:textId="77777777" w:rsidR="00B01ED4" w:rsidRDefault="00B01ED4"/>
    <w:p w14:paraId="3EBD8E5A" w14:textId="77777777" w:rsidR="00B01ED4" w:rsidRDefault="00B01ED4"/>
    <w:p w14:paraId="090AE50C" w14:textId="77777777" w:rsidR="00B01ED4" w:rsidRDefault="00B01ED4"/>
    <w:p w14:paraId="0201A261" w14:textId="77777777" w:rsidR="00B01ED4" w:rsidRDefault="00B01ED4"/>
    <w:p w14:paraId="13BF0C60" w14:textId="77777777" w:rsidR="00B01ED4" w:rsidRDefault="00B01ED4"/>
    <w:p w14:paraId="234A8E01" w14:textId="77777777" w:rsidR="00B01ED4" w:rsidRDefault="00B01ED4"/>
    <w:p w14:paraId="7E367FA5" w14:textId="77777777" w:rsidR="00B01ED4" w:rsidRDefault="00B01ED4"/>
    <w:p w14:paraId="0BCBE17E" w14:textId="77777777" w:rsidR="00B01ED4" w:rsidRDefault="00B01ED4"/>
    <w:p w14:paraId="27965EB0" w14:textId="77777777" w:rsidR="00B01ED4" w:rsidRDefault="00B01ED4"/>
    <w:p w14:paraId="4EBB5D74" w14:textId="77777777" w:rsidR="0078506F" w:rsidRDefault="0078506F" w:rsidP="00E671C5">
      <w:pPr>
        <w:pStyle w:val="Naslov1"/>
        <w:numPr>
          <w:ilvl w:val="0"/>
          <w:numId w:val="0"/>
        </w:numPr>
        <w:spacing w:line="276" w:lineRule="auto"/>
        <w:rPr>
          <w:rStyle w:val="Hiperveza"/>
          <w:rFonts w:eastAsia="Arial Unicode MS" w:cs="Times New Roman"/>
          <w:bCs w:val="0"/>
          <w:noProof/>
          <w:color w:val="auto"/>
          <w:szCs w:val="24"/>
          <w:u w:val="none"/>
        </w:rPr>
      </w:pPr>
      <w:bookmarkStart w:id="3" w:name="_Toc431537615"/>
      <w:bookmarkStart w:id="4" w:name="_Toc431538378"/>
      <w:bookmarkEnd w:id="3"/>
      <w:bookmarkEnd w:id="4"/>
    </w:p>
    <w:p w14:paraId="04FD0AFA" w14:textId="77777777" w:rsidR="00127912" w:rsidRDefault="00127912" w:rsidP="00127912"/>
    <w:sdt>
      <w:sdtPr>
        <w:rPr>
          <w:rFonts w:ascii="Arial Unicode MS" w:eastAsia="Arial Unicode MS" w:hAnsi="Arial Unicode MS" w:cs="Arial Unicode MS"/>
          <w:bCs w:val="0"/>
          <w:color w:val="0000FF" w:themeColor="hyperlink"/>
          <w:sz w:val="24"/>
          <w:szCs w:val="24"/>
          <w:u w:val="single"/>
          <w:lang w:eastAsia="en-US"/>
        </w:rPr>
        <w:id w:val="1317689015"/>
        <w:docPartObj>
          <w:docPartGallery w:val="Table of Contents"/>
          <w:docPartUnique/>
        </w:docPartObj>
      </w:sdtPr>
      <w:sdtEndPr>
        <w:rPr>
          <w:b/>
          <w:color w:val="auto"/>
          <w:u w:val="none"/>
        </w:rPr>
      </w:sdtEndPr>
      <w:sdtContent>
        <w:p w14:paraId="7A9AD882" w14:textId="77777777" w:rsidR="00D24EF6" w:rsidRPr="00D24EF6" w:rsidRDefault="00D24EF6">
          <w:pPr>
            <w:pStyle w:val="TOCNaslov"/>
            <w:rPr>
              <w:rFonts w:ascii="Times New Roman" w:hAnsi="Times New Roman" w:cs="Times New Roman"/>
              <w:b/>
              <w:bCs w:val="0"/>
              <w:sz w:val="24"/>
              <w:szCs w:val="24"/>
            </w:rPr>
          </w:pPr>
          <w:r w:rsidRPr="00D24EF6">
            <w:rPr>
              <w:rFonts w:ascii="Times New Roman" w:hAnsi="Times New Roman" w:cs="Times New Roman"/>
              <w:b/>
              <w:bCs w:val="0"/>
              <w:sz w:val="24"/>
              <w:szCs w:val="24"/>
            </w:rPr>
            <w:t>SADRŽAJ</w:t>
          </w:r>
        </w:p>
        <w:p w14:paraId="2170DC34" w14:textId="77777777" w:rsidR="00D24EF6" w:rsidRPr="00D24EF6" w:rsidRDefault="00D24EF6" w:rsidP="00B41865">
          <w:pPr>
            <w:pStyle w:val="Sadraj1"/>
            <w:rPr>
              <w:rFonts w:eastAsiaTheme="minorEastAsia"/>
              <w:noProof/>
              <w:lang w:eastAsia="hr-HR"/>
            </w:rPr>
          </w:pPr>
          <w:r w:rsidRPr="00D24EF6">
            <w:fldChar w:fldCharType="begin"/>
          </w:r>
          <w:r w:rsidRPr="00D24EF6">
            <w:instrText xml:space="preserve"> TOC \o "1-3" \h \z \u </w:instrText>
          </w:r>
          <w:r w:rsidRPr="00D24EF6">
            <w:fldChar w:fldCharType="separate"/>
          </w:r>
          <w:hyperlink w:anchor="_Toc20733626" w:history="1">
            <w:r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24EF6">
              <w:rPr>
                <w:rFonts w:eastAsiaTheme="minorEastAsia"/>
                <w:noProof/>
                <w:lang w:eastAsia="hr-HR"/>
              </w:rPr>
              <w:tab/>
            </w:r>
            <w:r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UVOD</w:t>
            </w:r>
            <w:r w:rsidRPr="00D24EF6">
              <w:rPr>
                <w:noProof/>
                <w:webHidden/>
              </w:rPr>
              <w:tab/>
            </w:r>
            <w:r w:rsidRPr="00D24EF6">
              <w:rPr>
                <w:noProof/>
                <w:webHidden/>
              </w:rPr>
              <w:fldChar w:fldCharType="begin"/>
            </w:r>
            <w:r w:rsidRPr="00D24EF6">
              <w:rPr>
                <w:noProof/>
                <w:webHidden/>
              </w:rPr>
              <w:instrText xml:space="preserve"> PAGEREF _Toc20733626 \h </w:instrText>
            </w:r>
            <w:r w:rsidRPr="00D24EF6">
              <w:rPr>
                <w:noProof/>
                <w:webHidden/>
              </w:rPr>
            </w:r>
            <w:r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3</w:t>
            </w:r>
            <w:r w:rsidRPr="00D24EF6">
              <w:rPr>
                <w:noProof/>
                <w:webHidden/>
              </w:rPr>
              <w:fldChar w:fldCharType="end"/>
            </w:r>
          </w:hyperlink>
        </w:p>
        <w:p w14:paraId="01BC7CCE" w14:textId="77777777" w:rsidR="00D24EF6" w:rsidRPr="00D24EF6" w:rsidRDefault="005F2700" w:rsidP="00B41865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0733627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CILJEVI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B41865">
              <w:rPr>
                <w:noProof/>
                <w:webHidden/>
              </w:rPr>
              <w:fldChar w:fldCharType="begin"/>
            </w:r>
            <w:r w:rsidR="00D24EF6" w:rsidRPr="00B41865">
              <w:rPr>
                <w:noProof/>
                <w:webHidden/>
              </w:rPr>
              <w:instrText xml:space="preserve"> PAGEREF _Toc20733627 \h </w:instrText>
            </w:r>
            <w:r w:rsidR="00D24EF6" w:rsidRPr="00B41865">
              <w:rPr>
                <w:noProof/>
                <w:webHidden/>
              </w:rPr>
            </w:r>
            <w:r w:rsidR="00D24EF6" w:rsidRPr="00B41865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4</w:t>
            </w:r>
            <w:r w:rsidR="00D24EF6" w:rsidRPr="00B41865">
              <w:rPr>
                <w:noProof/>
                <w:webHidden/>
              </w:rPr>
              <w:fldChar w:fldCharType="end"/>
            </w:r>
          </w:hyperlink>
        </w:p>
        <w:p w14:paraId="370C8A02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28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Opći ciljevi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_Toc20733628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4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771737C8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29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Specifični ciljevi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_Toc20733629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4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50C3E852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3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Temeljna načela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_Toc20733633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4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06B46497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4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Osiguravanje načela partnerstva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_Toc20733634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5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51839D51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5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Pristup informacijama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_Toc20733635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5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41370990" w14:textId="77777777" w:rsidR="00D24EF6" w:rsidRPr="00D24EF6" w:rsidRDefault="005F2700" w:rsidP="00B41865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0733636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CILJNE SKUPINE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B41865">
              <w:rPr>
                <w:noProof/>
                <w:webHidden/>
              </w:rPr>
              <w:fldChar w:fldCharType="begin"/>
            </w:r>
            <w:r w:rsidR="00D24EF6" w:rsidRPr="00B41865">
              <w:rPr>
                <w:noProof/>
                <w:webHidden/>
              </w:rPr>
              <w:instrText xml:space="preserve"> PAGEREF _Toc20733636 \h </w:instrText>
            </w:r>
            <w:r w:rsidR="00D24EF6" w:rsidRPr="00B41865">
              <w:rPr>
                <w:noProof/>
                <w:webHidden/>
              </w:rPr>
            </w:r>
            <w:r w:rsidR="00D24EF6" w:rsidRPr="00B41865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6</w:t>
            </w:r>
            <w:r w:rsidR="00D24EF6" w:rsidRPr="00B41865">
              <w:rPr>
                <w:noProof/>
                <w:webHidden/>
              </w:rPr>
              <w:fldChar w:fldCharType="end"/>
            </w:r>
          </w:hyperlink>
        </w:p>
        <w:p w14:paraId="7776AAAE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7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Partneri u provedbi Plana razvoja Požeško-slavonske županije za razdoblje 2021.- 2027. godine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_Toc20733637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6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1E7EDF75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8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Potencijalni korisnici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_Toc20733638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8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044F43EE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39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Javnost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_Toc20733639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9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6FEDAC51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40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Mediji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_Toc20733640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9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0BF89BBC" w14:textId="77777777" w:rsidR="00D24EF6" w:rsidRPr="00D24EF6" w:rsidRDefault="005F2700" w:rsidP="00B41865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0733641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PRAĆENJE I VREDNOVANJE PROVEDBE KOMUNIKACIJSKE  STRATEGIJE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B41865">
              <w:rPr>
                <w:noProof/>
                <w:webHidden/>
              </w:rPr>
              <w:fldChar w:fldCharType="begin"/>
            </w:r>
            <w:r w:rsidR="00D24EF6" w:rsidRPr="00B41865">
              <w:rPr>
                <w:noProof/>
                <w:webHidden/>
              </w:rPr>
              <w:instrText xml:space="preserve"> PAGEREF _Toc20733641 \h </w:instrText>
            </w:r>
            <w:r w:rsidR="00D24EF6" w:rsidRPr="00B41865">
              <w:rPr>
                <w:noProof/>
                <w:webHidden/>
              </w:rPr>
            </w:r>
            <w:r w:rsidR="00D24EF6" w:rsidRPr="00B41865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10</w:t>
            </w:r>
            <w:r w:rsidR="00D24EF6" w:rsidRPr="00B41865">
              <w:rPr>
                <w:noProof/>
                <w:webHidden/>
              </w:rPr>
              <w:fldChar w:fldCharType="end"/>
            </w:r>
          </w:hyperlink>
        </w:p>
        <w:p w14:paraId="5B7B3BF5" w14:textId="77777777" w:rsidR="00D24EF6" w:rsidRPr="00D24EF6" w:rsidRDefault="005F2700" w:rsidP="00B41865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0733642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KOMUNIKACIJSKI AKCIJSKI PLAN (MJERE, AKTIVNOSTI, NOSITELJI I  VREMENSKI RASPORED)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B41865">
              <w:rPr>
                <w:noProof/>
                <w:webHidden/>
              </w:rPr>
              <w:fldChar w:fldCharType="begin"/>
            </w:r>
            <w:r w:rsidR="00D24EF6" w:rsidRPr="00B41865">
              <w:rPr>
                <w:noProof/>
                <w:webHidden/>
              </w:rPr>
              <w:instrText xml:space="preserve"> PAGEREF _Toc20733642 \h </w:instrText>
            </w:r>
            <w:r w:rsidR="00D24EF6" w:rsidRPr="00B41865">
              <w:rPr>
                <w:noProof/>
                <w:webHidden/>
              </w:rPr>
            </w:r>
            <w:r w:rsidR="00D24EF6" w:rsidRPr="00B41865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11</w:t>
            </w:r>
            <w:r w:rsidR="00D24EF6" w:rsidRPr="00B41865">
              <w:rPr>
                <w:noProof/>
                <w:webHidden/>
              </w:rPr>
              <w:fldChar w:fldCharType="end"/>
            </w:r>
          </w:hyperlink>
        </w:p>
        <w:p w14:paraId="21B81CD8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43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 1.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_Toc20733643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12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2F374118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44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 2.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_Toc20733644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13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75C8F927" w14:textId="77777777" w:rsidR="00D24EF6" w:rsidRPr="00D24EF6" w:rsidRDefault="005F2700" w:rsidP="00B41865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20733645" w:history="1"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="00D24EF6" w:rsidRPr="00D24EF6">
              <w:rPr>
                <w:rFonts w:eastAsiaTheme="minorEastAsia"/>
                <w:noProof/>
                <w:lang w:eastAsia="hr-HR"/>
              </w:rPr>
              <w:tab/>
            </w:r>
            <w:r w:rsidR="00D24EF6" w:rsidRPr="00D24EF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 3.</w:t>
            </w:r>
            <w:r w:rsidR="00D24EF6" w:rsidRPr="00D24EF6">
              <w:rPr>
                <w:noProof/>
                <w:webHidden/>
              </w:rPr>
              <w:tab/>
            </w:r>
            <w:r w:rsidR="00D24EF6" w:rsidRPr="00D24EF6">
              <w:rPr>
                <w:noProof/>
                <w:webHidden/>
              </w:rPr>
              <w:fldChar w:fldCharType="begin"/>
            </w:r>
            <w:r w:rsidR="00D24EF6" w:rsidRPr="00D24EF6">
              <w:rPr>
                <w:noProof/>
                <w:webHidden/>
              </w:rPr>
              <w:instrText xml:space="preserve"> PAGEREF _Toc20733645 \h </w:instrText>
            </w:r>
            <w:r w:rsidR="00D24EF6" w:rsidRPr="00D24EF6">
              <w:rPr>
                <w:noProof/>
                <w:webHidden/>
              </w:rPr>
            </w:r>
            <w:r w:rsidR="00D24EF6" w:rsidRPr="00D24EF6">
              <w:rPr>
                <w:noProof/>
                <w:webHidden/>
              </w:rPr>
              <w:fldChar w:fldCharType="separate"/>
            </w:r>
            <w:r w:rsidR="007A55D1">
              <w:rPr>
                <w:noProof/>
                <w:webHidden/>
              </w:rPr>
              <w:t>14</w:t>
            </w:r>
            <w:r w:rsidR="00D24EF6" w:rsidRPr="00D24EF6">
              <w:rPr>
                <w:noProof/>
                <w:webHidden/>
              </w:rPr>
              <w:fldChar w:fldCharType="end"/>
            </w:r>
          </w:hyperlink>
        </w:p>
        <w:p w14:paraId="3A0B394A" w14:textId="77777777" w:rsidR="00D24EF6" w:rsidRDefault="00D24EF6">
          <w:r w:rsidRPr="00D24EF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BA1A9EB" w14:textId="77777777" w:rsidR="00932B7C" w:rsidRDefault="00932B7C" w:rsidP="00127912"/>
    <w:p w14:paraId="640074A2" w14:textId="77777777" w:rsidR="00932B7C" w:rsidRDefault="00932B7C" w:rsidP="00127912"/>
    <w:p w14:paraId="00876A02" w14:textId="77777777" w:rsidR="00932B7C" w:rsidRDefault="00932B7C" w:rsidP="00127912"/>
    <w:p w14:paraId="65FA8B91" w14:textId="77777777" w:rsidR="00932B7C" w:rsidRDefault="00932B7C" w:rsidP="00127912"/>
    <w:p w14:paraId="57C92666" w14:textId="77777777" w:rsidR="00932B7C" w:rsidRDefault="00932B7C" w:rsidP="00127912"/>
    <w:p w14:paraId="5AD2EB7F" w14:textId="77777777" w:rsidR="00932B7C" w:rsidRDefault="00932B7C" w:rsidP="00127912"/>
    <w:p w14:paraId="68A15C2C" w14:textId="77777777" w:rsidR="00932B7C" w:rsidRDefault="00932B7C" w:rsidP="00127912"/>
    <w:p w14:paraId="1159F98D" w14:textId="77777777" w:rsidR="00932B7C" w:rsidRDefault="00932B7C" w:rsidP="00127912"/>
    <w:p w14:paraId="43C74979" w14:textId="77777777" w:rsidR="00932B7C" w:rsidRDefault="00932B7C" w:rsidP="00127912"/>
    <w:p w14:paraId="4F5A8A16" w14:textId="77777777" w:rsidR="00932B7C" w:rsidRDefault="00932B7C" w:rsidP="00127912"/>
    <w:p w14:paraId="5F7053BE" w14:textId="77777777" w:rsidR="00932B7C" w:rsidRDefault="00932B7C" w:rsidP="00127912"/>
    <w:p w14:paraId="7349937C" w14:textId="77777777" w:rsidR="00932B7C" w:rsidRDefault="00932B7C" w:rsidP="00127912"/>
    <w:p w14:paraId="68ABF8BA" w14:textId="77777777" w:rsidR="00932B7C" w:rsidRDefault="00932B7C" w:rsidP="00127912"/>
    <w:p w14:paraId="2871DB00" w14:textId="77777777" w:rsidR="000173AC" w:rsidRDefault="000173AC" w:rsidP="00127912"/>
    <w:p w14:paraId="32EB6A44" w14:textId="77777777" w:rsidR="00A13FA1" w:rsidRDefault="00932B7C" w:rsidP="005A7A4B">
      <w:pPr>
        <w:pStyle w:val="Naslov1"/>
      </w:pPr>
      <w:bookmarkStart w:id="5" w:name="_Toc20733626"/>
      <w:r>
        <w:lastRenderedPageBreak/>
        <w:t>UVOD</w:t>
      </w:r>
      <w:bookmarkEnd w:id="5"/>
    </w:p>
    <w:p w14:paraId="0C586F53" w14:textId="77777777" w:rsidR="00932B7C" w:rsidRDefault="00932B7C" w:rsidP="00127912"/>
    <w:p w14:paraId="37B3749B" w14:textId="77777777" w:rsid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7835EE">
        <w:rPr>
          <w:rFonts w:ascii="Times New Roman" w:eastAsia="Arial" w:hAnsi="Times New Roman" w:cs="Times New Roman"/>
          <w:color w:val="000000"/>
          <w:lang w:eastAsia="hr-HR"/>
        </w:rPr>
        <w:t>Sukladno Uredbi o smjernicama za izradu akata strateškog planiranja od nacionalnog značaja i od značaja za jedinice lokalne i područne (regionalne) samouprave (NN 89/18) čl. 15</w:t>
      </w:r>
      <w:r>
        <w:rPr>
          <w:rFonts w:ascii="Times New Roman" w:eastAsia="Arial" w:hAnsi="Times New Roman" w:cs="Times New Roman"/>
          <w:color w:val="000000"/>
          <w:lang w:eastAsia="hr-HR"/>
        </w:rPr>
        <w:t>.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propisana je obveza izrade komunikacijsku strategije i komunikacijskog akcijskog plana za akte strateškog planiranja, radi odgovarajućeg informiranja, komunikacije i vidljivosti postupka planiranja javnih politika. Navedeni dokument se izrađuje u roku od 90 dana od donošenja Odluke o pokretanju postupka izrade strateškog akta.</w:t>
      </w:r>
    </w:p>
    <w:p w14:paraId="7A8D33A6" w14:textId="77777777" w:rsidR="007835EE" w:rsidRP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1603633D" w14:textId="77777777" w:rsid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Komunikacijska strategija za postupak izrade </w:t>
      </w:r>
      <w:bookmarkStart w:id="6" w:name="_Hlk20204376"/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Plana razvoja </w:t>
      </w:r>
      <w:r>
        <w:rPr>
          <w:rFonts w:ascii="Times New Roman" w:eastAsia="Arial" w:hAnsi="Times New Roman" w:cs="Times New Roman"/>
          <w:color w:val="000000"/>
          <w:lang w:eastAsia="hr-HR"/>
        </w:rPr>
        <w:t>Požeško-slavonske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županije za razdoblje </w:t>
      </w:r>
      <w:r>
        <w:rPr>
          <w:rFonts w:ascii="Times New Roman" w:eastAsia="Arial" w:hAnsi="Times New Roman" w:cs="Times New Roman"/>
          <w:color w:val="000000"/>
          <w:lang w:eastAsia="hr-HR"/>
        </w:rPr>
        <w:t>2021.-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2027. godine </w:t>
      </w:r>
      <w:bookmarkEnd w:id="6"/>
      <w:r w:rsidRPr="007835EE">
        <w:rPr>
          <w:rFonts w:ascii="Times New Roman" w:eastAsia="Arial" w:hAnsi="Times New Roman" w:cs="Times New Roman"/>
          <w:color w:val="000000"/>
          <w:lang w:eastAsia="hr-HR"/>
        </w:rPr>
        <w:t>(u nastavku teksta: Komunikacijska strategija) u skladu je s uputama za izradu komunikacijske strategije navedenima u Priručniku o strateškom planiranju Ministarstva regionalnoga razvoja i fondova Europske unije (u nastavku teksta: Priručnik). U Priručniku je predviđen opseg i neophodni elementi komunikacijske strategije: glavne smjernice, strateški okvir, komunikacijska područja djelovanja, ciljevi, opći cilj Nacionalne razvojne strategije, komunikacijski ciljevi, ciljne skupine, ključne poruke i komunikacijski alati.</w:t>
      </w:r>
    </w:p>
    <w:p w14:paraId="1B02DF6C" w14:textId="77777777" w:rsidR="007835EE" w:rsidRP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5841F7EB" w14:textId="77777777" w:rsid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7835EE">
        <w:rPr>
          <w:rFonts w:ascii="Times New Roman" w:eastAsia="Arial" w:hAnsi="Times New Roman" w:cs="Times New Roman"/>
          <w:color w:val="000000"/>
          <w:lang w:eastAsia="hr-HR"/>
        </w:rPr>
        <w:t>Ova komunikacijska strategija uvažava naučene lekcije tijekom provedbe Komunikacijske strategije Županijske razvojne strategije za razdoblje do 2020. godine, a kako bi se temeljem uočenih nedostataka i dobrih strana postavila realna i ostvariva strategija komuniciranja s ciljanim skupinama.</w:t>
      </w:r>
    </w:p>
    <w:p w14:paraId="75D0C95C" w14:textId="77777777" w:rsidR="007835EE" w:rsidRP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65C9CA34" w14:textId="77777777" w:rsidR="007835EE" w:rsidRDefault="007835E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U </w:t>
      </w:r>
      <w:r>
        <w:rPr>
          <w:rFonts w:ascii="Times New Roman" w:eastAsia="Arial" w:hAnsi="Times New Roman" w:cs="Times New Roman"/>
          <w:color w:val="000000"/>
          <w:lang w:eastAsia="hr-HR"/>
        </w:rPr>
        <w:t>lipnju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2019. godine, Odlukom Župan</w:t>
      </w:r>
      <w:r>
        <w:rPr>
          <w:rFonts w:ascii="Times New Roman" w:eastAsia="Arial" w:hAnsi="Times New Roman" w:cs="Times New Roman"/>
          <w:color w:val="000000"/>
          <w:lang w:eastAsia="hr-HR"/>
        </w:rPr>
        <w:t>ijske skupštine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hr-HR"/>
        </w:rPr>
        <w:t>Požeško-slavonske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županije, </w:t>
      </w:r>
      <w:r>
        <w:rPr>
          <w:rFonts w:ascii="Times New Roman" w:eastAsia="Arial" w:hAnsi="Times New Roman" w:cs="Times New Roman"/>
          <w:color w:val="000000"/>
          <w:lang w:eastAsia="hr-HR"/>
        </w:rPr>
        <w:t>Regionalni koordinator razvoja Požeško-slavonske županije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ovlašten je za izradu </w:t>
      </w:r>
      <w:bookmarkStart w:id="7" w:name="_Hlk20205337"/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Plana razvoja </w:t>
      </w:r>
      <w:r>
        <w:rPr>
          <w:rFonts w:ascii="Times New Roman" w:eastAsia="Arial" w:hAnsi="Times New Roman" w:cs="Times New Roman"/>
          <w:color w:val="000000"/>
          <w:lang w:eastAsia="hr-HR"/>
        </w:rPr>
        <w:t>Požeško-slavonske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županije za razdoblje od 2021. do 2027. godine.</w:t>
      </w:r>
    </w:p>
    <w:bookmarkEnd w:id="7"/>
    <w:p w14:paraId="095F096E" w14:textId="77777777" w:rsidR="004308CE" w:rsidRPr="007835EE" w:rsidRDefault="004308CE" w:rsidP="007835EE">
      <w:pPr>
        <w:ind w:firstLine="595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1DF980F4" w14:textId="77777777" w:rsidR="00932B7C" w:rsidRDefault="007835EE" w:rsidP="004308CE">
      <w:pPr>
        <w:ind w:firstLine="595"/>
        <w:jc w:val="both"/>
      </w:pPr>
      <w:r>
        <w:rPr>
          <w:rFonts w:ascii="Times New Roman" w:eastAsia="Arial" w:hAnsi="Times New Roman" w:cs="Times New Roman"/>
          <w:color w:val="000000"/>
          <w:lang w:eastAsia="hr-HR"/>
        </w:rPr>
        <w:t>Požeško-slavonska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županija (u nastavku teksta: </w:t>
      </w:r>
      <w:r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), kao nositelj izrade, </w:t>
      </w:r>
      <w:r>
        <w:rPr>
          <w:rFonts w:ascii="Times New Roman" w:eastAsia="Arial" w:hAnsi="Times New Roman" w:cs="Times New Roman"/>
          <w:color w:val="000000"/>
          <w:lang w:eastAsia="hr-HR"/>
        </w:rPr>
        <w:t>Regionalni koordinator razvoja Požeško-slavonske županije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(u nastavku teksta: </w:t>
      </w:r>
      <w:r>
        <w:rPr>
          <w:rFonts w:ascii="Times New Roman" w:eastAsia="Arial" w:hAnsi="Times New Roman" w:cs="Times New Roman"/>
          <w:color w:val="000000"/>
          <w:lang w:eastAsia="hr-HR"/>
        </w:rPr>
        <w:t>RKR 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), kao ovlašteni izrađivač, na svojim su mrežnim stranicama posvetili 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su 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dio prostora upravo regionalnom razvoju s informacijama o procesu izrade Plana razvoja 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PSŽ 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za razdoblje </w:t>
      </w:r>
      <w:r>
        <w:rPr>
          <w:rFonts w:ascii="Times New Roman" w:eastAsia="Arial" w:hAnsi="Times New Roman" w:cs="Times New Roman"/>
          <w:color w:val="000000"/>
          <w:lang w:eastAsia="hr-HR"/>
        </w:rPr>
        <w:t>2021.-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2027. godine (u daljnjem tekstu: PR </w:t>
      </w:r>
      <w:r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2021.-2027.) i redovito će objavljivati sve novosti vezane za nje</w:t>
      </w:r>
      <w:r>
        <w:rPr>
          <w:rFonts w:ascii="Times New Roman" w:eastAsia="Arial" w:hAnsi="Times New Roman" w:cs="Times New Roman"/>
          <w:color w:val="000000"/>
          <w:lang w:eastAsia="hr-HR"/>
        </w:rPr>
        <w:t>govu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provedbu. Putem navedenih komunikacijskih kanala sve ciljne skupine bit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će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redovito obavještavane o svim fazama procesa izrade PR </w:t>
      </w:r>
      <w:r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2021.-2027. Ovim putem šira javnost je informirana o svim koracima izrade 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PR 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>. i poštovano je načelo dostupnosti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 xml:space="preserve"> te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kako bi se javnosti otvorila mogućnost za doprinos nje</w:t>
      </w:r>
      <w:r w:rsidR="007A55D1">
        <w:rPr>
          <w:rFonts w:ascii="Times New Roman" w:eastAsia="Arial" w:hAnsi="Times New Roman" w:cs="Times New Roman"/>
          <w:color w:val="000000"/>
          <w:lang w:eastAsia="hr-HR"/>
        </w:rPr>
        <w:t>govoj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izradi. Nadalje, vođeni načelima partnerstva i suradnje između javnog, privatnog i civilnog sektora, redovitim koordinacijskim sastancima osigurat će se uključivanje svih relevantnih partnerskih institucija, kako u sam proces izrade tako i u sve komunikacijske aktivnosti tijekom izrade 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PR 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>.</w:t>
      </w:r>
    </w:p>
    <w:p w14:paraId="07D4C8C4" w14:textId="77777777" w:rsidR="00932B7C" w:rsidRDefault="00932B7C" w:rsidP="007835EE">
      <w:pPr>
        <w:pStyle w:val="Zaglavlje"/>
        <w:tabs>
          <w:tab w:val="clear" w:pos="4536"/>
          <w:tab w:val="clear" w:pos="9072"/>
        </w:tabs>
        <w:jc w:val="both"/>
      </w:pPr>
    </w:p>
    <w:p w14:paraId="0926BC8E" w14:textId="77777777" w:rsidR="00932B7C" w:rsidRPr="00A721FE" w:rsidRDefault="00A721FE" w:rsidP="00A721FE">
      <w:pPr>
        <w:ind w:firstLine="595"/>
        <w:jc w:val="both"/>
        <w:rPr>
          <w:rFonts w:ascii="Times New Roman" w:hAnsi="Times New Roman" w:cs="Times New Roman"/>
        </w:rPr>
      </w:pPr>
      <w:r w:rsidRPr="00A721FE">
        <w:rPr>
          <w:rFonts w:ascii="Times New Roman" w:hAnsi="Times New Roman" w:cs="Times New Roman"/>
        </w:rPr>
        <w:t>Za sve upite i pojašnjenja u vezi izrade i provedbe PR PSŽ 2021.-2027. zainteresirana javnost može se obratiti na e</w:t>
      </w:r>
      <w:r>
        <w:rPr>
          <w:rFonts w:ascii="Times New Roman" w:hAnsi="Times New Roman" w:cs="Times New Roman"/>
        </w:rPr>
        <w:t>-</w:t>
      </w:r>
      <w:r w:rsidRPr="00A721FE">
        <w:rPr>
          <w:rFonts w:ascii="Times New Roman" w:hAnsi="Times New Roman" w:cs="Times New Roman"/>
        </w:rPr>
        <w:t xml:space="preserve">mail </w:t>
      </w:r>
      <w:r w:rsidR="00DA3FD8">
        <w:rPr>
          <w:rFonts w:ascii="Times New Roman" w:hAnsi="Times New Roman" w:cs="Times New Roman"/>
        </w:rPr>
        <w:t xml:space="preserve">izrađivača </w:t>
      </w:r>
      <w:hyperlink r:id="rId12" w:history="1">
        <w:r w:rsidRPr="00A721FE">
          <w:rPr>
            <w:rStyle w:val="Hiperveza"/>
            <w:rFonts w:ascii="Times New Roman" w:hAnsi="Times New Roman" w:cs="Times New Roman"/>
          </w:rPr>
          <w:t>rkrpsz@panora.hr</w:t>
        </w:r>
      </w:hyperlink>
      <w:r w:rsidRPr="00A721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ili na službeni e-mail Županije, odnosno na nositelja izrade Ured za gospodarstvo i graditeljstvo, </w:t>
      </w:r>
      <w:hyperlink r:id="rId13" w:history="1">
        <w:r w:rsidRPr="007F2D3D">
          <w:rPr>
            <w:rStyle w:val="Hiperveza"/>
            <w:rFonts w:ascii="Times New Roman" w:hAnsi="Times New Roman" w:cs="Times New Roman"/>
          </w:rPr>
          <w:t>branka.kuba@pszupanija.hr</w:t>
        </w:r>
      </w:hyperlink>
      <w:r>
        <w:rPr>
          <w:rFonts w:ascii="Times New Roman" w:hAnsi="Times New Roman" w:cs="Times New Roman"/>
        </w:rPr>
        <w:t xml:space="preserve"> .</w:t>
      </w:r>
    </w:p>
    <w:p w14:paraId="2E1C53A7" w14:textId="77777777" w:rsidR="00932B7C" w:rsidRDefault="00932B7C" w:rsidP="00127912"/>
    <w:p w14:paraId="0FC1ECC3" w14:textId="77777777" w:rsidR="00932B7C" w:rsidRDefault="00932B7C" w:rsidP="00127912"/>
    <w:p w14:paraId="1DA4A612" w14:textId="77777777" w:rsidR="00932B7C" w:rsidRDefault="00932B7C" w:rsidP="00127912"/>
    <w:p w14:paraId="5083C0FA" w14:textId="77777777" w:rsidR="00932B7C" w:rsidRDefault="00932B7C" w:rsidP="00127912"/>
    <w:p w14:paraId="698F18C0" w14:textId="77777777" w:rsidR="00932B7C" w:rsidRDefault="00932B7C" w:rsidP="00127912"/>
    <w:p w14:paraId="31B5671A" w14:textId="77777777" w:rsidR="00591E67" w:rsidRDefault="00D25D00" w:rsidP="00A13FA1">
      <w:pPr>
        <w:pStyle w:val="Naslov1"/>
      </w:pPr>
      <w:bookmarkStart w:id="8" w:name="_Toc20733627"/>
      <w:r w:rsidRPr="008D5A74">
        <w:t>CILJEVI</w:t>
      </w:r>
      <w:bookmarkEnd w:id="8"/>
      <w:r w:rsidRPr="008D5A74">
        <w:t xml:space="preserve"> </w:t>
      </w:r>
    </w:p>
    <w:p w14:paraId="174112C2" w14:textId="77777777" w:rsidR="00396F13" w:rsidRPr="00396F13" w:rsidRDefault="00396F13" w:rsidP="00396F13"/>
    <w:p w14:paraId="36796CCD" w14:textId="77777777" w:rsidR="00D25D00" w:rsidRPr="008D5A74" w:rsidRDefault="00D25D00" w:rsidP="005A7A4B">
      <w:pPr>
        <w:pStyle w:val="Naslov2"/>
      </w:pPr>
      <w:bookmarkStart w:id="9" w:name="_Toc20733628"/>
      <w:r w:rsidRPr="008D5A74">
        <w:t>Opći ciljevi</w:t>
      </w:r>
      <w:bookmarkEnd w:id="9"/>
      <w:r w:rsidRPr="008D5A74">
        <w:t xml:space="preserve"> </w:t>
      </w:r>
    </w:p>
    <w:p w14:paraId="6B4FC385" w14:textId="77777777" w:rsidR="00932B7C" w:rsidRDefault="00932B7C" w:rsidP="00591E67">
      <w:pPr>
        <w:pStyle w:val="Zaglavlje"/>
        <w:tabs>
          <w:tab w:val="clear" w:pos="4536"/>
          <w:tab w:val="clear" w:pos="9072"/>
        </w:tabs>
      </w:pPr>
    </w:p>
    <w:p w14:paraId="6E0CB75B" w14:textId="77777777" w:rsidR="00695932" w:rsidRDefault="00D25D00" w:rsidP="0050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Opći ciljevi Komunikacijske strategije za praćenje i provedbu 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Plana razvoja 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>Požeško-slavonske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županije za razdoblje 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>2021.-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2027. godine </w:t>
      </w:r>
      <w:r w:rsidRPr="00D25D00">
        <w:rPr>
          <w:rFonts w:ascii="Times New Roman" w:eastAsia="Arial" w:hAnsi="Times New Roman" w:cs="Times New Roman"/>
          <w:color w:val="000000"/>
          <w:lang w:eastAsia="hr-HR"/>
        </w:rPr>
        <w:t>(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PR </w:t>
      </w:r>
      <w:r w:rsidR="004308CE"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="004308CE"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</w:t>
      </w:r>
      <w:r w:rsidR="00B83867">
        <w:rPr>
          <w:rFonts w:ascii="Times New Roman" w:eastAsia="Arial" w:hAnsi="Times New Roman" w:cs="Times New Roman"/>
          <w:color w:val="000000"/>
          <w:lang w:eastAsia="hr-HR"/>
        </w:rPr>
        <w:t>.</w:t>
      </w: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) usklađeni su sa ciljevima </w:t>
      </w:r>
    </w:p>
    <w:p w14:paraId="78E30994" w14:textId="77777777" w:rsidR="00D25D00" w:rsidRDefault="00695932" w:rsidP="0050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>Komunikacijsk</w:t>
      </w:r>
      <w:r w:rsidR="000E6FFE">
        <w:rPr>
          <w:rFonts w:ascii="Times New Roman" w:eastAsia="Arial" w:hAnsi="Times New Roman" w:cs="Times New Roman"/>
          <w:color w:val="000000"/>
          <w:lang w:eastAsia="hr-HR"/>
        </w:rPr>
        <w:t>e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strategij</w:t>
      </w:r>
      <w:r w:rsidR="000E6FFE">
        <w:rPr>
          <w:rFonts w:ascii="Times New Roman" w:eastAsia="Arial" w:hAnsi="Times New Roman" w:cs="Times New Roman"/>
          <w:color w:val="000000"/>
          <w:lang w:eastAsia="hr-HR"/>
        </w:rPr>
        <w:t>e</w:t>
      </w:r>
      <w:r w:rsidRPr="00695932">
        <w:rPr>
          <w:rFonts w:ascii="Times New Roman" w:eastAsia="Arial" w:hAnsi="Times New Roman" w:cs="Times New Roman"/>
          <w:color w:val="000000"/>
          <w:lang w:eastAsia="hr-HR"/>
        </w:rPr>
        <w:t xml:space="preserve"> za provedbu </w:t>
      </w:r>
      <w:r>
        <w:rPr>
          <w:rFonts w:ascii="Times New Roman" w:eastAsia="Arial" w:hAnsi="Times New Roman" w:cs="Times New Roman"/>
          <w:color w:val="000000"/>
          <w:lang w:eastAsia="hr-HR"/>
        </w:rPr>
        <w:t>strategije regionalnog razvoja Republike H</w:t>
      </w:r>
      <w:r w:rsidRPr="00695932">
        <w:rPr>
          <w:rFonts w:ascii="Times New Roman" w:eastAsia="Arial" w:hAnsi="Times New Roman" w:cs="Times New Roman"/>
          <w:color w:val="000000"/>
          <w:lang w:eastAsia="hr-HR"/>
        </w:rPr>
        <w:t>rvats</w:t>
      </w:r>
      <w:r>
        <w:rPr>
          <w:rFonts w:ascii="Times New Roman" w:eastAsia="Arial" w:hAnsi="Times New Roman" w:cs="Times New Roman"/>
          <w:color w:val="000000"/>
          <w:lang w:eastAsia="hr-HR"/>
        </w:rPr>
        <w:t>ke za razdoblje do kraja 2020. g</w:t>
      </w:r>
      <w:r w:rsidRPr="00695932">
        <w:rPr>
          <w:rFonts w:ascii="Times New Roman" w:eastAsia="Arial" w:hAnsi="Times New Roman" w:cs="Times New Roman"/>
          <w:color w:val="000000"/>
          <w:lang w:eastAsia="hr-HR"/>
        </w:rPr>
        <w:t>odine</w:t>
      </w:r>
      <w:r w:rsidR="00D25D00"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. U tom smislu mogu se definirati sljedeći ciljevi: </w:t>
      </w:r>
    </w:p>
    <w:p w14:paraId="38F365C8" w14:textId="77777777" w:rsidR="00591E67" w:rsidRPr="00D25D00" w:rsidRDefault="00591E67" w:rsidP="00D25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6C947C99" w14:textId="77777777" w:rsidR="00D25D00" w:rsidRPr="00D25D00" w:rsidRDefault="00D25D00" w:rsidP="005061C1">
      <w:pPr>
        <w:tabs>
          <w:tab w:val="left" w:pos="707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36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D25D00">
        <w:rPr>
          <w:rFonts w:ascii="Times New Roman" w:eastAsia="Arial" w:hAnsi="Times New Roman" w:cs="Times New Roman"/>
          <w:color w:val="000000"/>
          <w:lang w:eastAsia="hr-HR"/>
        </w:rPr>
        <w:t>1.</w:t>
      </w:r>
      <w:r w:rsidRPr="00D25D00">
        <w:rPr>
          <w:rFonts w:ascii="Times New Roman" w:eastAsia="Helvetica" w:hAnsi="Times New Roman" w:cs="Times New Roman"/>
          <w:color w:val="000000"/>
          <w:lang w:eastAsia="hr-HR"/>
        </w:rPr>
        <w:tab/>
      </w: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doprinos u informiranju, podizanju svijesti i razumijevanju ciljeva i svrhe Strategije </w:t>
      </w:r>
    </w:p>
    <w:p w14:paraId="177CFCB6" w14:textId="77777777" w:rsidR="00D25D00" w:rsidRPr="00D25D00" w:rsidRDefault="00D25D00" w:rsidP="005061C1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19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regionalnog razvoja RH; </w:t>
      </w:r>
    </w:p>
    <w:p w14:paraId="30F780CC" w14:textId="77777777" w:rsidR="00D25D00" w:rsidRPr="00D25D00" w:rsidRDefault="00D25D00" w:rsidP="005061C1">
      <w:pPr>
        <w:tabs>
          <w:tab w:val="left" w:pos="70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ind w:left="709" w:hanging="35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D25D00">
        <w:rPr>
          <w:rFonts w:ascii="Times New Roman" w:eastAsia="Arial" w:hAnsi="Times New Roman" w:cs="Times New Roman"/>
          <w:color w:val="000000"/>
          <w:lang w:eastAsia="hr-HR"/>
        </w:rPr>
        <w:t>2.</w:t>
      </w:r>
      <w:r w:rsidRPr="00D25D00">
        <w:rPr>
          <w:rFonts w:ascii="Times New Roman" w:eastAsia="Helvetica" w:hAnsi="Times New Roman" w:cs="Times New Roman"/>
          <w:color w:val="000000"/>
          <w:lang w:eastAsia="hr-HR"/>
        </w:rPr>
        <w:tab/>
      </w: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informiranje javnosti te podizanje svijesti o ulozi i značaju </w:t>
      </w:r>
      <w:r w:rsidR="004308CE" w:rsidRPr="004308CE">
        <w:rPr>
          <w:rFonts w:ascii="Times New Roman" w:eastAsia="Arial" w:hAnsi="Times New Roman" w:cs="Times New Roman"/>
          <w:color w:val="000000"/>
          <w:lang w:eastAsia="hr-HR"/>
        </w:rPr>
        <w:t xml:space="preserve">Plana razvoja Požeško-slavonske županije za razdoblje 2021.- 2027. godine </w:t>
      </w:r>
      <w:r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za </w:t>
      </w:r>
      <w:r w:rsidR="00591E67" w:rsidRPr="00D25D00">
        <w:rPr>
          <w:rFonts w:ascii="Times New Roman" w:eastAsia="Arial" w:hAnsi="Times New Roman" w:cs="Times New Roman"/>
          <w:color w:val="000000"/>
          <w:lang w:eastAsia="hr-HR"/>
        </w:rPr>
        <w:t xml:space="preserve">razvoj županije i jedinica lokalne samouprave s područja Županije. </w:t>
      </w:r>
    </w:p>
    <w:p w14:paraId="2214F22B" w14:textId="77777777" w:rsidR="00932B7C" w:rsidRDefault="00932B7C" w:rsidP="00127912"/>
    <w:p w14:paraId="189B3038" w14:textId="77777777" w:rsidR="00591E67" w:rsidRPr="008D5A74" w:rsidRDefault="00591E67" w:rsidP="00C905D5">
      <w:pPr>
        <w:pStyle w:val="Naslov2"/>
      </w:pPr>
      <w:bookmarkStart w:id="10" w:name="_Toc20733629"/>
      <w:r w:rsidRPr="008D5A74">
        <w:t>Specifični ciljevi</w:t>
      </w:r>
      <w:bookmarkEnd w:id="10"/>
      <w:r w:rsidRPr="008D5A74">
        <w:t xml:space="preserve"> </w:t>
      </w:r>
    </w:p>
    <w:p w14:paraId="14958A98" w14:textId="77777777" w:rsidR="00932B7C" w:rsidRDefault="00932B7C" w:rsidP="00127912"/>
    <w:p w14:paraId="47F2B02D" w14:textId="77777777" w:rsidR="00E1564A" w:rsidRPr="008D5A74" w:rsidRDefault="004308CE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1564A" w:rsidRPr="008D5A74">
        <w:rPr>
          <w:color w:val="000000"/>
          <w:szCs w:val="24"/>
        </w:rPr>
        <w:t xml:space="preserve">U svrhu ostvarivanja ciljeva </w:t>
      </w:r>
      <w:r w:rsidRPr="004308CE">
        <w:rPr>
          <w:color w:val="000000"/>
          <w:szCs w:val="24"/>
        </w:rPr>
        <w:t xml:space="preserve">Plana razvoja Požeško-slavonske županije za razdoblje 2021.- 2027. godine </w:t>
      </w:r>
      <w:r w:rsidR="00E1564A" w:rsidRPr="008D5A74">
        <w:rPr>
          <w:color w:val="000000"/>
          <w:szCs w:val="24"/>
        </w:rPr>
        <w:t>definirani su  specifični ciljevi koje treba ostvariti ova Komunikacijska strategija, a koji slijede u nastavku.</w:t>
      </w:r>
    </w:p>
    <w:p w14:paraId="445D88B6" w14:textId="77777777" w:rsidR="00932B7C" w:rsidRDefault="00932B7C" w:rsidP="00127912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7701"/>
      </w:tblGrid>
      <w:tr w:rsidR="00E1564A" w14:paraId="550C95F5" w14:textId="77777777" w:rsidTr="00E1564A">
        <w:trPr>
          <w:trHeight w:val="933"/>
        </w:trPr>
        <w:tc>
          <w:tcPr>
            <w:tcW w:w="1276" w:type="dxa"/>
          </w:tcPr>
          <w:p w14:paraId="53528A34" w14:textId="77777777" w:rsidR="00E1564A" w:rsidRPr="00E1564A" w:rsidRDefault="00E1564A" w:rsidP="000048C2">
            <w:pPr>
              <w:pStyle w:val="Naslov3"/>
              <w:numPr>
                <w:ilvl w:val="0"/>
                <w:numId w:val="0"/>
              </w:numPr>
              <w:ind w:right="0"/>
              <w:outlineLvl w:val="2"/>
              <w:rPr>
                <w:b/>
                <w:sz w:val="24"/>
                <w:szCs w:val="24"/>
              </w:rPr>
            </w:pPr>
            <w:bookmarkStart w:id="11" w:name="_Toc20733630"/>
            <w:r w:rsidRPr="00E1564A">
              <w:rPr>
                <w:b/>
                <w:sz w:val="24"/>
                <w:szCs w:val="24"/>
              </w:rPr>
              <w:t>CILJ 1</w:t>
            </w:r>
            <w:bookmarkEnd w:id="11"/>
          </w:p>
        </w:tc>
        <w:tc>
          <w:tcPr>
            <w:tcW w:w="7902" w:type="dxa"/>
            <w:shd w:val="clear" w:color="auto" w:fill="DDD9C3" w:themeFill="background2" w:themeFillShade="E6"/>
            <w:vAlign w:val="center"/>
          </w:tcPr>
          <w:p w14:paraId="208CCFCC" w14:textId="77777777" w:rsidR="00E1564A" w:rsidRPr="00E1564A" w:rsidRDefault="000048C2" w:rsidP="000048C2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00" w:lineRule="exact"/>
              <w:rPr>
                <w:color w:val="000000"/>
                <w:sz w:val="24"/>
                <w:szCs w:val="24"/>
              </w:rPr>
            </w:pPr>
            <w:r w:rsidRPr="008D5A74">
              <w:rPr>
                <w:color w:val="000000"/>
                <w:sz w:val="24"/>
                <w:szCs w:val="24"/>
              </w:rPr>
              <w:t xml:space="preserve">Osnažiti sposobnost na razini područne (regionalne) i lokalne samouprave za učinkovitu komunikaciju potrebnu za izradu i provedbu </w:t>
            </w:r>
            <w:r w:rsidR="004308CE" w:rsidRPr="004308CE">
              <w:rPr>
                <w:color w:val="000000"/>
                <w:sz w:val="24"/>
                <w:szCs w:val="24"/>
              </w:rPr>
              <w:t>Plana razvoja Požeško-slavonske županije za razdoblje 2021.- 2027. godine</w:t>
            </w:r>
          </w:p>
        </w:tc>
      </w:tr>
      <w:tr w:rsidR="00E1564A" w14:paraId="361D9604" w14:textId="77777777" w:rsidTr="00E1564A">
        <w:trPr>
          <w:trHeight w:val="936"/>
        </w:trPr>
        <w:tc>
          <w:tcPr>
            <w:tcW w:w="1276" w:type="dxa"/>
          </w:tcPr>
          <w:p w14:paraId="5EE1B177" w14:textId="77777777" w:rsidR="00E1564A" w:rsidRPr="00E1564A" w:rsidRDefault="00E1564A" w:rsidP="000048C2">
            <w:pPr>
              <w:pStyle w:val="Naslov3"/>
              <w:numPr>
                <w:ilvl w:val="0"/>
                <w:numId w:val="0"/>
              </w:numPr>
              <w:tabs>
                <w:tab w:val="left" w:pos="1026"/>
                <w:tab w:val="left" w:pos="1060"/>
              </w:tabs>
              <w:ind w:right="34"/>
              <w:outlineLvl w:val="2"/>
              <w:rPr>
                <w:b/>
                <w:sz w:val="24"/>
                <w:szCs w:val="24"/>
              </w:rPr>
            </w:pPr>
            <w:bookmarkStart w:id="12" w:name="_Toc20733631"/>
            <w:r w:rsidRPr="00E1564A">
              <w:rPr>
                <w:b/>
                <w:sz w:val="24"/>
                <w:szCs w:val="24"/>
              </w:rPr>
              <w:t>CILJ 2</w:t>
            </w:r>
            <w:bookmarkEnd w:id="12"/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13621DCA" w14:textId="77777777" w:rsidR="00E1564A" w:rsidRPr="00E1564A" w:rsidRDefault="00E1564A" w:rsidP="00E1564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00" w:lineRule="exact"/>
              <w:ind w:left="34"/>
              <w:rPr>
                <w:color w:val="000000"/>
                <w:sz w:val="24"/>
                <w:szCs w:val="24"/>
              </w:rPr>
            </w:pPr>
            <w:r w:rsidRPr="008D5A74">
              <w:rPr>
                <w:color w:val="000000"/>
                <w:sz w:val="24"/>
                <w:szCs w:val="24"/>
              </w:rPr>
              <w:t xml:space="preserve">Podići svijest u javnosti o ulozi i značaju </w:t>
            </w:r>
            <w:r w:rsidR="004308CE" w:rsidRPr="004308CE">
              <w:rPr>
                <w:color w:val="000000"/>
                <w:sz w:val="24"/>
                <w:szCs w:val="24"/>
              </w:rPr>
              <w:t xml:space="preserve">Plana razvoja Požeško-slavonske županije za razdoblje 2021.- 2027. godine </w:t>
            </w:r>
            <w:r w:rsidRPr="008D5A74">
              <w:rPr>
                <w:color w:val="000000"/>
                <w:sz w:val="24"/>
                <w:szCs w:val="24"/>
              </w:rPr>
              <w:t>za razvoj Županije i jedinica lokalne samouprave</w:t>
            </w:r>
          </w:p>
        </w:tc>
      </w:tr>
      <w:tr w:rsidR="00E1564A" w14:paraId="41B8EB71" w14:textId="77777777" w:rsidTr="00E1564A">
        <w:trPr>
          <w:trHeight w:val="936"/>
        </w:trPr>
        <w:tc>
          <w:tcPr>
            <w:tcW w:w="1276" w:type="dxa"/>
          </w:tcPr>
          <w:p w14:paraId="2810E3CF" w14:textId="77777777" w:rsidR="00E1564A" w:rsidRPr="00E1564A" w:rsidRDefault="00E1564A" w:rsidP="000048C2">
            <w:pPr>
              <w:pStyle w:val="Naslov3"/>
              <w:numPr>
                <w:ilvl w:val="0"/>
                <w:numId w:val="0"/>
              </w:numPr>
              <w:tabs>
                <w:tab w:val="left" w:pos="885"/>
                <w:tab w:val="left" w:pos="1026"/>
                <w:tab w:val="left" w:pos="1060"/>
              </w:tabs>
              <w:ind w:right="34"/>
              <w:outlineLvl w:val="2"/>
              <w:rPr>
                <w:b/>
                <w:sz w:val="24"/>
                <w:szCs w:val="24"/>
              </w:rPr>
            </w:pPr>
            <w:bookmarkStart w:id="13" w:name="_Toc20733632"/>
            <w:r w:rsidRPr="00E1564A">
              <w:rPr>
                <w:b/>
                <w:sz w:val="24"/>
                <w:szCs w:val="24"/>
              </w:rPr>
              <w:t>CILJ 3</w:t>
            </w:r>
            <w:bookmarkEnd w:id="13"/>
          </w:p>
        </w:tc>
        <w:tc>
          <w:tcPr>
            <w:tcW w:w="7902" w:type="dxa"/>
            <w:shd w:val="clear" w:color="auto" w:fill="D6E3BC" w:themeFill="accent3" w:themeFillTint="66"/>
            <w:vAlign w:val="center"/>
          </w:tcPr>
          <w:p w14:paraId="2B003333" w14:textId="77777777" w:rsidR="00E1564A" w:rsidRPr="00E1564A" w:rsidRDefault="00EF0706" w:rsidP="00EF0706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00" w:lineRule="exact"/>
              <w:rPr>
                <w:color w:val="000000"/>
                <w:sz w:val="24"/>
                <w:szCs w:val="24"/>
              </w:rPr>
            </w:pPr>
            <w:r w:rsidRPr="008D5A74">
              <w:rPr>
                <w:color w:val="000000"/>
                <w:sz w:val="24"/>
                <w:szCs w:val="24"/>
              </w:rPr>
              <w:t>Informirati javnost o mogućim izvorima financiranja posebice o fondovima EU-a namijenjenim regionalnom razvoju</w:t>
            </w:r>
          </w:p>
        </w:tc>
      </w:tr>
    </w:tbl>
    <w:p w14:paraId="6E2D2591" w14:textId="77777777" w:rsidR="00932B7C" w:rsidRDefault="00932B7C" w:rsidP="00127912"/>
    <w:p w14:paraId="55070B82" w14:textId="77777777" w:rsidR="00932B7C" w:rsidRDefault="00744A18" w:rsidP="00C905D5">
      <w:pPr>
        <w:pStyle w:val="Naslov2"/>
      </w:pPr>
      <w:bookmarkStart w:id="14" w:name="_Toc20733633"/>
      <w:r w:rsidRPr="008D5A74">
        <w:t>Temeljna načela</w:t>
      </w:r>
      <w:bookmarkEnd w:id="14"/>
    </w:p>
    <w:p w14:paraId="0A51605C" w14:textId="77777777" w:rsidR="00932B7C" w:rsidRDefault="00932B7C" w:rsidP="00127912"/>
    <w:p w14:paraId="6EEA4CA3" w14:textId="77777777" w:rsidR="00744A18" w:rsidRPr="008D5A74" w:rsidRDefault="004308CE" w:rsidP="00F9775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44A18" w:rsidRPr="008D5A74">
        <w:rPr>
          <w:color w:val="000000"/>
          <w:szCs w:val="24"/>
        </w:rPr>
        <w:t xml:space="preserve">Temeljna načela preuzeta su iz </w:t>
      </w:r>
      <w:r w:rsidR="00F85F1C" w:rsidRPr="00F85F1C">
        <w:rPr>
          <w:color w:val="000000"/>
          <w:szCs w:val="24"/>
        </w:rPr>
        <w:t>Komunikacijsk</w:t>
      </w:r>
      <w:r w:rsidR="00F85F1C">
        <w:rPr>
          <w:color w:val="000000"/>
          <w:szCs w:val="24"/>
        </w:rPr>
        <w:t>e</w:t>
      </w:r>
      <w:r w:rsidR="00F85F1C" w:rsidRPr="00F85F1C">
        <w:rPr>
          <w:color w:val="000000"/>
          <w:szCs w:val="24"/>
        </w:rPr>
        <w:t xml:space="preserve"> strategij</w:t>
      </w:r>
      <w:r w:rsidR="00F85F1C">
        <w:rPr>
          <w:color w:val="000000"/>
          <w:szCs w:val="24"/>
        </w:rPr>
        <w:t>e</w:t>
      </w:r>
      <w:r w:rsidR="00F85F1C" w:rsidRPr="00F85F1C">
        <w:rPr>
          <w:color w:val="000000"/>
          <w:szCs w:val="24"/>
        </w:rPr>
        <w:t xml:space="preserve"> za provedbu strategije regionalnog razvoja Republike Hrvatske za razdoblje do kraja 2020. godine </w:t>
      </w:r>
      <w:r w:rsidR="00744A18" w:rsidRPr="008D5A74">
        <w:rPr>
          <w:color w:val="000000"/>
          <w:szCs w:val="24"/>
        </w:rPr>
        <w:t xml:space="preserve">te će se u skladu s time sve aktivnosti koje će se poduzimati u okviru ove Komunikacijske strategije temeljiti na sljedećim načelima: </w:t>
      </w:r>
    </w:p>
    <w:p w14:paraId="2D8AF14B" w14:textId="77777777" w:rsidR="00744A18" w:rsidRPr="008D5A74" w:rsidRDefault="00744A1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188"/>
          <w:tab w:val="left" w:pos="1574"/>
          <w:tab w:val="left" w:pos="2628"/>
          <w:tab w:val="left" w:pos="3100"/>
          <w:tab w:val="left" w:pos="4833"/>
          <w:tab w:val="left" w:pos="5066"/>
          <w:tab w:val="left" w:pos="6405"/>
          <w:tab w:val="left" w:pos="6772"/>
          <w:tab w:val="left" w:pos="7157"/>
          <w:tab w:val="left" w:pos="7785"/>
          <w:tab w:val="left" w:pos="0"/>
          <w:tab w:val="left" w:pos="0"/>
          <w:tab w:val="left" w:pos="0"/>
        </w:tabs>
        <w:spacing w:line="300" w:lineRule="exact"/>
        <w:ind w:left="360"/>
        <w:rPr>
          <w:color w:val="000000"/>
          <w:szCs w:val="24"/>
        </w:rPr>
      </w:pPr>
    </w:p>
    <w:p w14:paraId="46578943" w14:textId="77777777" w:rsidR="005071CD" w:rsidRPr="000048C2" w:rsidRDefault="00744A18" w:rsidP="000048C2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informacije će biti prezentirane u jasnom, pristupačnom i razumljivom obliku; </w:t>
      </w:r>
    </w:p>
    <w:p w14:paraId="27399FF7" w14:textId="77777777" w:rsidR="005071CD" w:rsidRPr="000048C2" w:rsidRDefault="00744A18" w:rsidP="000048C2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aktivnosti će se temeljiti na usmjeravanju svih relevantnih poruka ciljanim skupinama; </w:t>
      </w:r>
    </w:p>
    <w:p w14:paraId="68BA8B4A" w14:textId="77777777" w:rsidR="005071CD" w:rsidRPr="000048C2" w:rsidRDefault="00744A18" w:rsidP="000048C2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7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>ciljane skupine bit će uzete u o</w:t>
      </w:r>
      <w:r w:rsidR="00462247">
        <w:rPr>
          <w:color w:val="000000"/>
          <w:szCs w:val="24"/>
        </w:rPr>
        <w:t xml:space="preserve">bzir već prilikom razvijanja i </w:t>
      </w:r>
      <w:r w:rsidRPr="008D5A74">
        <w:rPr>
          <w:color w:val="000000"/>
          <w:szCs w:val="24"/>
        </w:rPr>
        <w:t>korištenja komunikacijskih alata. Navedeno obuhvaća vrijeme koje ciljna skupina ima na raspol</w:t>
      </w:r>
      <w:r w:rsidR="00B109AC">
        <w:rPr>
          <w:color w:val="000000"/>
          <w:szCs w:val="24"/>
        </w:rPr>
        <w:t xml:space="preserve">aganju za </w:t>
      </w:r>
      <w:r w:rsidR="00B109AC">
        <w:rPr>
          <w:color w:val="000000"/>
          <w:szCs w:val="24"/>
        </w:rPr>
        <w:lastRenderedPageBreak/>
        <w:t>informacijski</w:t>
      </w:r>
      <w:r w:rsidRPr="00744A18">
        <w:rPr>
          <w:color w:val="000000"/>
          <w:szCs w:val="24"/>
        </w:rPr>
        <w:t xml:space="preserve"> </w:t>
      </w:r>
      <w:r w:rsidRPr="008D5A74">
        <w:rPr>
          <w:color w:val="000000"/>
          <w:szCs w:val="24"/>
        </w:rPr>
        <w:t>kontekst u kojem primaju informacije i kapacitet za primanje informacija, kao što je primjerice pristup Internetu</w:t>
      </w:r>
      <w:r w:rsidR="00462247">
        <w:rPr>
          <w:color w:val="000000"/>
          <w:szCs w:val="24"/>
        </w:rPr>
        <w:t>;</w:t>
      </w:r>
    </w:p>
    <w:p w14:paraId="577E7770" w14:textId="77777777" w:rsidR="00744A18" w:rsidRPr="000048C2" w:rsidRDefault="00744A18" w:rsidP="00462247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93"/>
          <w:tab w:val="left" w:pos="1188"/>
          <w:tab w:val="left" w:pos="1574"/>
          <w:tab w:val="left" w:pos="2628"/>
          <w:tab w:val="left" w:pos="3100"/>
          <w:tab w:val="left" w:pos="4833"/>
          <w:tab w:val="left" w:pos="5066"/>
          <w:tab w:val="left" w:pos="6405"/>
          <w:tab w:val="left" w:pos="6772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157"/>
        </w:tabs>
        <w:spacing w:line="300" w:lineRule="exact"/>
        <w:ind w:hanging="578"/>
        <w:rPr>
          <w:color w:val="000000"/>
          <w:szCs w:val="24"/>
        </w:rPr>
      </w:pPr>
      <w:r w:rsidRPr="008D5A74">
        <w:rPr>
          <w:color w:val="000000"/>
          <w:szCs w:val="24"/>
        </w:rPr>
        <w:t>sve</w:t>
      </w:r>
      <w:r w:rsidRPr="008D5A74">
        <w:rPr>
          <w:color w:val="000000"/>
          <w:szCs w:val="24"/>
        </w:rPr>
        <w:tab/>
        <w:t>će</w:t>
      </w:r>
      <w:r w:rsidRPr="008D5A74">
        <w:rPr>
          <w:color w:val="000000"/>
          <w:szCs w:val="24"/>
        </w:rPr>
        <w:tab/>
        <w:t>a</w:t>
      </w:r>
      <w:r w:rsidR="00462247">
        <w:rPr>
          <w:color w:val="000000"/>
          <w:szCs w:val="24"/>
        </w:rPr>
        <w:t>ktivnosti</w:t>
      </w:r>
      <w:r w:rsidR="00462247">
        <w:rPr>
          <w:color w:val="000000"/>
          <w:szCs w:val="24"/>
        </w:rPr>
        <w:tab/>
        <w:t>biti</w:t>
      </w:r>
      <w:r w:rsidR="00462247">
        <w:rPr>
          <w:color w:val="000000"/>
          <w:szCs w:val="24"/>
        </w:rPr>
        <w:tab/>
        <w:t>komplementarne</w:t>
      </w:r>
      <w:r w:rsidR="00462247">
        <w:rPr>
          <w:color w:val="000000"/>
          <w:szCs w:val="24"/>
        </w:rPr>
        <w:tab/>
        <w:t xml:space="preserve">i konzistentne te </w:t>
      </w:r>
      <w:r w:rsidRPr="008D5A74">
        <w:rPr>
          <w:color w:val="000000"/>
          <w:szCs w:val="24"/>
        </w:rPr>
        <w:t>će</w:t>
      </w:r>
      <w:r w:rsidRPr="008D5A74">
        <w:rPr>
          <w:color w:val="000000"/>
          <w:szCs w:val="24"/>
        </w:rPr>
        <w:tab/>
        <w:t>težiti</w:t>
      </w:r>
      <w:r w:rsidR="00462247">
        <w:rPr>
          <w:color w:val="000000"/>
          <w:szCs w:val="24"/>
        </w:rPr>
        <w:t xml:space="preserve"> </w:t>
      </w:r>
      <w:r w:rsidRPr="008D5A74">
        <w:rPr>
          <w:color w:val="000000"/>
          <w:szCs w:val="24"/>
        </w:rPr>
        <w:t>uspostavljanju</w:t>
      </w:r>
      <w:r w:rsidR="005071CD" w:rsidRPr="005071CD">
        <w:rPr>
          <w:color w:val="000000"/>
          <w:szCs w:val="24"/>
        </w:rPr>
        <w:t xml:space="preserve"> </w:t>
      </w:r>
      <w:proofErr w:type="spellStart"/>
      <w:r w:rsidR="00B109AC" w:rsidRPr="008D5A74">
        <w:rPr>
          <w:color w:val="000000"/>
          <w:szCs w:val="24"/>
        </w:rPr>
        <w:t>nadopunjavajući</w:t>
      </w:r>
      <w:r w:rsidR="00B109AC">
        <w:rPr>
          <w:color w:val="000000"/>
          <w:szCs w:val="24"/>
        </w:rPr>
        <w:t>h</w:t>
      </w:r>
      <w:proofErr w:type="spellEnd"/>
      <w:r w:rsidR="0079155C">
        <w:rPr>
          <w:color w:val="000000"/>
          <w:szCs w:val="24"/>
        </w:rPr>
        <w:t xml:space="preserve"> </w:t>
      </w:r>
      <w:r w:rsidR="005071CD" w:rsidRPr="008D5A74">
        <w:rPr>
          <w:color w:val="000000"/>
          <w:szCs w:val="24"/>
        </w:rPr>
        <w:t xml:space="preserve"> komunikacijskih alata i</w:t>
      </w:r>
      <w:r w:rsidR="000048C2">
        <w:rPr>
          <w:color w:val="000000"/>
          <w:szCs w:val="24"/>
        </w:rPr>
        <w:t xml:space="preserve"> odašiljanju cjelovite poruke;</w:t>
      </w:r>
      <w:r w:rsidRPr="000048C2">
        <w:rPr>
          <w:color w:val="000000"/>
          <w:szCs w:val="24"/>
        </w:rPr>
        <w:t xml:space="preserve"> </w:t>
      </w:r>
    </w:p>
    <w:p w14:paraId="29B8F08F" w14:textId="77777777" w:rsidR="00744A18" w:rsidRPr="008D5A74" w:rsidRDefault="00744A18" w:rsidP="00F9775E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uspostavit će se sustav praćenja i ažuriranja informacija, kako bi iste bile u tijeku s vremenom </w:t>
      </w:r>
      <w:r w:rsidR="005071CD" w:rsidRPr="008D5A74">
        <w:rPr>
          <w:color w:val="000000"/>
          <w:szCs w:val="24"/>
        </w:rPr>
        <w:t>i potencijalnim promjenama situacije.</w:t>
      </w:r>
      <w:r w:rsidR="005071CD" w:rsidRPr="008D5A74">
        <w:rPr>
          <w:color w:val="000000"/>
          <w:szCs w:val="24"/>
        </w:rPr>
        <w:tab/>
      </w:r>
    </w:p>
    <w:p w14:paraId="36F174DE" w14:textId="77777777" w:rsidR="00932B7C" w:rsidRDefault="00932B7C" w:rsidP="00127912"/>
    <w:p w14:paraId="681D3719" w14:textId="77777777" w:rsidR="00932B7C" w:rsidRDefault="005071CD" w:rsidP="00551642">
      <w:pPr>
        <w:pStyle w:val="Naslov2"/>
      </w:pPr>
      <w:bookmarkStart w:id="15" w:name="_Toc20733634"/>
      <w:r w:rsidRPr="008D5A74">
        <w:t>Osiguravanje načela partnerstva</w:t>
      </w:r>
      <w:bookmarkEnd w:id="15"/>
      <w:r w:rsidRPr="008D5A74">
        <w:t xml:space="preserve">  </w:t>
      </w:r>
    </w:p>
    <w:p w14:paraId="43D79ABD" w14:textId="77777777" w:rsidR="00932B7C" w:rsidRDefault="00932B7C" w:rsidP="00127912"/>
    <w:p w14:paraId="41582AA3" w14:textId="77777777" w:rsidR="005071CD" w:rsidRPr="008D5A74" w:rsidRDefault="004308CE" w:rsidP="005071C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071CD" w:rsidRPr="008D5A74">
        <w:rPr>
          <w:color w:val="000000"/>
          <w:szCs w:val="24"/>
        </w:rPr>
        <w:t>Načelo partnerstva</w:t>
      </w:r>
      <w:r w:rsidR="005071CD">
        <w:rPr>
          <w:color w:val="000000"/>
          <w:szCs w:val="24"/>
        </w:rPr>
        <w:t>,</w:t>
      </w:r>
      <w:r w:rsidR="005071CD" w:rsidRPr="008D5A74">
        <w:rPr>
          <w:color w:val="000000"/>
          <w:szCs w:val="24"/>
        </w:rPr>
        <w:t xml:space="preserve"> koje je uspostavljeno pri izradi </w:t>
      </w:r>
      <w:r w:rsidR="007A55D1">
        <w:rPr>
          <w:color w:val="000000"/>
          <w:szCs w:val="24"/>
        </w:rPr>
        <w:t>Županijske razvojne strategije</w:t>
      </w:r>
      <w:r w:rsidRPr="004308CE">
        <w:rPr>
          <w:color w:val="000000"/>
          <w:szCs w:val="24"/>
        </w:rPr>
        <w:t xml:space="preserve"> Požeško-slavonske županije za razdoblje </w:t>
      </w:r>
      <w:r w:rsidR="007A55D1">
        <w:rPr>
          <w:color w:val="000000"/>
          <w:szCs w:val="24"/>
        </w:rPr>
        <w:t>do kraja 20230.</w:t>
      </w:r>
      <w:r w:rsidRPr="004308CE">
        <w:rPr>
          <w:color w:val="000000"/>
          <w:szCs w:val="24"/>
        </w:rPr>
        <w:t xml:space="preserve">. godine </w:t>
      </w:r>
      <w:r w:rsidR="005071CD">
        <w:rPr>
          <w:color w:val="000000"/>
          <w:szCs w:val="24"/>
        </w:rPr>
        <w:t xml:space="preserve">primjenjivat će se </w:t>
      </w:r>
      <w:r w:rsidR="005071CD" w:rsidRPr="008D5A74">
        <w:rPr>
          <w:color w:val="000000"/>
          <w:szCs w:val="24"/>
        </w:rPr>
        <w:t xml:space="preserve"> i u </w:t>
      </w:r>
      <w:r w:rsidR="007A55D1">
        <w:rPr>
          <w:color w:val="000000"/>
          <w:szCs w:val="24"/>
        </w:rPr>
        <w:t xml:space="preserve">izradi i </w:t>
      </w:r>
      <w:r w:rsidR="005071CD" w:rsidRPr="008D5A74">
        <w:rPr>
          <w:color w:val="000000"/>
          <w:szCs w:val="24"/>
        </w:rPr>
        <w:t xml:space="preserve">provedbi ove Komunikacijske strategije. Koristit će se svi potrebni komunikacijski alati kako bi se osigurala potpuna informiranost svih uključenih strana o razvojnim projektima i aktivnostima koje se provode u svrhu provedbe </w:t>
      </w:r>
      <w:r w:rsidRPr="007835EE">
        <w:rPr>
          <w:color w:val="000000"/>
        </w:rPr>
        <w:t xml:space="preserve">Plana razvoja </w:t>
      </w:r>
      <w:r>
        <w:rPr>
          <w:color w:val="000000"/>
        </w:rPr>
        <w:t>Požeško-slavonske</w:t>
      </w:r>
      <w:r w:rsidRPr="007835EE">
        <w:rPr>
          <w:color w:val="000000"/>
        </w:rPr>
        <w:t xml:space="preserve"> županije za razdoblje </w:t>
      </w:r>
      <w:r>
        <w:rPr>
          <w:color w:val="000000"/>
        </w:rPr>
        <w:t>2021.-</w:t>
      </w:r>
      <w:r w:rsidRPr="007835EE">
        <w:rPr>
          <w:color w:val="000000"/>
        </w:rPr>
        <w:t xml:space="preserve"> 2027. godine</w:t>
      </w:r>
      <w:r w:rsidR="005071CD">
        <w:rPr>
          <w:color w:val="000000"/>
          <w:szCs w:val="24"/>
        </w:rPr>
        <w:t>.</w:t>
      </w:r>
    </w:p>
    <w:p w14:paraId="6E689138" w14:textId="77777777" w:rsidR="00932B7C" w:rsidRDefault="00932B7C" w:rsidP="00127912"/>
    <w:p w14:paraId="3C9801A9" w14:textId="77777777" w:rsidR="00932B7C" w:rsidRDefault="005071CD" w:rsidP="00551642">
      <w:pPr>
        <w:pStyle w:val="Naslov2"/>
      </w:pPr>
      <w:bookmarkStart w:id="16" w:name="_Toc20733635"/>
      <w:r w:rsidRPr="008D5A74">
        <w:t>Pristup informacijama</w:t>
      </w:r>
      <w:bookmarkEnd w:id="16"/>
    </w:p>
    <w:p w14:paraId="2E849506" w14:textId="77777777" w:rsidR="00932B7C" w:rsidRDefault="00932B7C" w:rsidP="00127912"/>
    <w:p w14:paraId="2F55DED9" w14:textId="77777777" w:rsidR="00EF2BCE" w:rsidRDefault="004308CE" w:rsidP="00EF2BC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sz w:val="23"/>
          <w:szCs w:val="23"/>
        </w:rPr>
      </w:pPr>
      <w:r>
        <w:rPr>
          <w:color w:val="000000"/>
          <w:szCs w:val="24"/>
        </w:rPr>
        <w:tab/>
      </w:r>
      <w:r w:rsidR="00EF2BCE" w:rsidRPr="008D5A74">
        <w:rPr>
          <w:color w:val="000000"/>
          <w:szCs w:val="24"/>
        </w:rPr>
        <w:t>U skladu s hrvatskim zakonodavstvom Komunikacijska strategija ističe potrebu osiguranja jednakog pristupa informacijama. Slijedom navedenog, neće postojati s</w:t>
      </w:r>
      <w:r w:rsidR="00F85F1C">
        <w:rPr>
          <w:color w:val="000000"/>
          <w:szCs w:val="24"/>
        </w:rPr>
        <w:t>amo jedan komunikacijski modul.</w:t>
      </w:r>
      <w:r w:rsidR="00F85F1C" w:rsidRPr="00F85F1C">
        <w:rPr>
          <w:sz w:val="23"/>
          <w:szCs w:val="23"/>
        </w:rPr>
        <w:t xml:space="preserve"> </w:t>
      </w:r>
      <w:r w:rsidR="00F85F1C" w:rsidRPr="004308CE">
        <w:rPr>
          <w:szCs w:val="24"/>
        </w:rPr>
        <w:t>Komunikacijske aktivnosti provest će se putem opće, medijske i interne</w:t>
      </w:r>
      <w:r w:rsidR="00F85F1C">
        <w:rPr>
          <w:sz w:val="23"/>
          <w:szCs w:val="23"/>
        </w:rPr>
        <w:t xml:space="preserve"> </w:t>
      </w:r>
      <w:r w:rsidR="00F85F1C" w:rsidRPr="004308CE">
        <w:rPr>
          <w:szCs w:val="24"/>
        </w:rPr>
        <w:t>komunikacije korištenjem sljedećih alata</w:t>
      </w:r>
      <w:r w:rsidR="00F85F1C">
        <w:rPr>
          <w:sz w:val="23"/>
          <w:szCs w:val="23"/>
        </w:rPr>
        <w:t>:</w:t>
      </w:r>
    </w:p>
    <w:p w14:paraId="0C52F23E" w14:textId="77777777" w:rsidR="00B109AC" w:rsidRDefault="00B109AC" w:rsidP="00EF2BC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sz w:val="23"/>
          <w:szCs w:val="23"/>
        </w:rPr>
      </w:pPr>
    </w:p>
    <w:p w14:paraId="6523EBF8" w14:textId="77777777" w:rsidR="00F85F1C" w:rsidRDefault="00F85F1C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F85F1C">
        <w:t xml:space="preserve"> </w:t>
      </w:r>
      <w:r w:rsidRPr="00F85F1C">
        <w:rPr>
          <w:sz w:val="23"/>
          <w:szCs w:val="23"/>
        </w:rPr>
        <w:t>Vizualni identitet</w:t>
      </w:r>
    </w:p>
    <w:p w14:paraId="2E2072D2" w14:textId="77777777" w:rsidR="00F85F1C" w:rsidRDefault="00F85F1C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F85F1C">
        <w:t xml:space="preserve"> </w:t>
      </w:r>
      <w:r w:rsidR="00B109AC">
        <w:rPr>
          <w:sz w:val="23"/>
          <w:szCs w:val="23"/>
        </w:rPr>
        <w:t>Službena i</w:t>
      </w:r>
      <w:r w:rsidRPr="00F85F1C">
        <w:rPr>
          <w:sz w:val="23"/>
          <w:szCs w:val="23"/>
        </w:rPr>
        <w:t>nternet stranica</w:t>
      </w:r>
    </w:p>
    <w:p w14:paraId="2DE1A115" w14:textId="77777777" w:rsidR="00F85F1C" w:rsidRDefault="00F85F1C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85F1C">
        <w:rPr>
          <w:color w:val="000000"/>
          <w:szCs w:val="24"/>
        </w:rPr>
        <w:t>Medijska vidljivost</w:t>
      </w:r>
    </w:p>
    <w:p w14:paraId="43ED5E59" w14:textId="77777777" w:rsidR="00F85F1C" w:rsidRDefault="00F85F1C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F85F1C">
        <w:t xml:space="preserve"> </w:t>
      </w:r>
      <w:r w:rsidRPr="00F85F1C">
        <w:rPr>
          <w:color w:val="000000"/>
          <w:szCs w:val="24"/>
        </w:rPr>
        <w:t>Događanja</w:t>
      </w:r>
    </w:p>
    <w:p w14:paraId="04494D42" w14:textId="77777777" w:rsidR="00F85F1C" w:rsidRDefault="00F85F1C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742DF0" w:rsidRPr="00742DF0">
        <w:t xml:space="preserve"> </w:t>
      </w:r>
      <w:r w:rsidR="00742DF0" w:rsidRPr="00742DF0">
        <w:rPr>
          <w:color w:val="000000"/>
          <w:szCs w:val="24"/>
        </w:rPr>
        <w:t>Informativni materijali</w:t>
      </w:r>
    </w:p>
    <w:p w14:paraId="0B25970D" w14:textId="77777777" w:rsidR="00742DF0" w:rsidRDefault="00742DF0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742DF0">
        <w:t xml:space="preserve"> </w:t>
      </w:r>
      <w:r w:rsidRPr="00742DF0">
        <w:rPr>
          <w:color w:val="000000"/>
          <w:szCs w:val="24"/>
        </w:rPr>
        <w:t>Elektronička pošta</w:t>
      </w:r>
    </w:p>
    <w:p w14:paraId="3C20786F" w14:textId="77777777" w:rsidR="00742DF0" w:rsidRPr="008D5A74" w:rsidRDefault="00742DF0" w:rsidP="00742DF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742DF0">
        <w:t xml:space="preserve"> </w:t>
      </w:r>
      <w:r w:rsidRPr="00742DF0">
        <w:rPr>
          <w:color w:val="000000"/>
          <w:szCs w:val="24"/>
        </w:rPr>
        <w:t>Interna komunikacija</w:t>
      </w:r>
    </w:p>
    <w:p w14:paraId="44B90255" w14:textId="77777777" w:rsidR="00932B7C" w:rsidRDefault="00932B7C" w:rsidP="00197CDC">
      <w:pPr>
        <w:pStyle w:val="Zaglavlje"/>
        <w:tabs>
          <w:tab w:val="clear" w:pos="4536"/>
          <w:tab w:val="clear" w:pos="9072"/>
        </w:tabs>
      </w:pPr>
    </w:p>
    <w:p w14:paraId="089B3FB7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46E7F1DF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4B36E029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1342712B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76FC4427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46CF7B96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20C5073B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41B31ED3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0FB26DEE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4B2FFECE" w14:textId="77777777" w:rsidR="00396F13" w:rsidRDefault="00396F13" w:rsidP="00197CDC">
      <w:pPr>
        <w:pStyle w:val="Zaglavlje"/>
        <w:tabs>
          <w:tab w:val="clear" w:pos="4536"/>
          <w:tab w:val="clear" w:pos="9072"/>
        </w:tabs>
      </w:pPr>
    </w:p>
    <w:p w14:paraId="0B4EF949" w14:textId="77777777" w:rsidR="005061C1" w:rsidRDefault="00EF2BCE" w:rsidP="005061C1">
      <w:pPr>
        <w:pStyle w:val="Naslov1"/>
      </w:pPr>
      <w:bookmarkStart w:id="17" w:name="_Toc20733636"/>
      <w:r w:rsidRPr="008D5A74">
        <w:lastRenderedPageBreak/>
        <w:t>CILJNE SKUPINE</w:t>
      </w:r>
      <w:bookmarkEnd w:id="17"/>
    </w:p>
    <w:p w14:paraId="6FBE0DD4" w14:textId="77777777" w:rsidR="005A7A4B" w:rsidRPr="005A7A4B" w:rsidRDefault="005A7A4B" w:rsidP="005A7A4B"/>
    <w:p w14:paraId="69257393" w14:textId="77777777" w:rsidR="00742DF0" w:rsidRDefault="004308CE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F2BCE" w:rsidRPr="008D5A74">
        <w:rPr>
          <w:color w:val="000000"/>
          <w:szCs w:val="24"/>
        </w:rPr>
        <w:t>Iz ciljeva komunikacijske strategije može se vidjeti da oni obuhvaćaju različite dionike regionalnog i lokalnog razvoja Županije te su u tom smislu i komunikacijske aktivnosti usmjerene prema svima njima.</w:t>
      </w:r>
    </w:p>
    <w:p w14:paraId="5CCFCE74" w14:textId="77777777" w:rsidR="00742DF0" w:rsidRDefault="00742DF0" w:rsidP="00742DF0">
      <w:pPr>
        <w:pStyle w:val="Normal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  <w:r w:rsidRPr="00742DF0">
        <w:rPr>
          <w:color w:val="000000"/>
          <w:szCs w:val="24"/>
        </w:rPr>
        <w:t xml:space="preserve">Mjere informiranja i komunikacije o </w:t>
      </w:r>
      <w:r w:rsidR="004308CE" w:rsidRPr="007835EE">
        <w:rPr>
          <w:color w:val="000000"/>
        </w:rPr>
        <w:t xml:space="preserve">Plana razvoja </w:t>
      </w:r>
      <w:r w:rsidR="004308CE">
        <w:rPr>
          <w:color w:val="000000"/>
        </w:rPr>
        <w:t>Požeško-slavonske</w:t>
      </w:r>
      <w:r w:rsidR="004308CE" w:rsidRPr="007835EE">
        <w:rPr>
          <w:color w:val="000000"/>
        </w:rPr>
        <w:t xml:space="preserve"> županije za razdoblje </w:t>
      </w:r>
      <w:r w:rsidR="004308CE">
        <w:rPr>
          <w:color w:val="000000"/>
        </w:rPr>
        <w:t>2021.-</w:t>
      </w:r>
      <w:r w:rsidR="004308CE" w:rsidRPr="007835EE">
        <w:rPr>
          <w:color w:val="000000"/>
        </w:rPr>
        <w:t xml:space="preserve"> 2027. godine</w:t>
      </w:r>
      <w:r w:rsidRPr="00742DF0">
        <w:rPr>
          <w:color w:val="000000"/>
          <w:szCs w:val="24"/>
        </w:rPr>
        <w:t xml:space="preserve"> moraju biti usmjerene i prilagođene sljedećim ciljnim skupinama te razvojnim dionicima:</w:t>
      </w:r>
    </w:p>
    <w:p w14:paraId="2B30223E" w14:textId="77777777" w:rsidR="004308CE" w:rsidRPr="00742DF0" w:rsidRDefault="004308CE" w:rsidP="00742DF0">
      <w:pPr>
        <w:pStyle w:val="Normal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</w:p>
    <w:p w14:paraId="709E5FCA" w14:textId="77777777" w:rsidR="00742DF0" w:rsidRPr="00742DF0" w:rsidRDefault="00742DF0" w:rsidP="00742DF0">
      <w:pPr>
        <w:pStyle w:val="Normal0"/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  <w:r w:rsidRPr="00742DF0">
        <w:rPr>
          <w:color w:val="000000"/>
          <w:szCs w:val="24"/>
        </w:rPr>
        <w:t>Opća javnost</w:t>
      </w:r>
    </w:p>
    <w:p w14:paraId="06CDBC3A" w14:textId="77777777" w:rsidR="00742DF0" w:rsidRPr="00462247" w:rsidRDefault="00742DF0" w:rsidP="00742DF0">
      <w:pPr>
        <w:pStyle w:val="Normal0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  <w:r w:rsidRPr="00462247">
        <w:rPr>
          <w:color w:val="000000"/>
          <w:szCs w:val="24"/>
        </w:rPr>
        <w:t>Donositelji političkih odluka (nacionalna, regionalna i lokalna razina)</w:t>
      </w:r>
    </w:p>
    <w:p w14:paraId="1DBAA9A8" w14:textId="77777777" w:rsidR="00742DF0" w:rsidRPr="00462247" w:rsidRDefault="00742DF0" w:rsidP="00742DF0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85"/>
        <w:rPr>
          <w:rFonts w:ascii="Times New Roman" w:hAnsi="Times New Roman" w:cs="Times New Roman"/>
          <w:color w:val="000000"/>
          <w:sz w:val="24"/>
          <w:szCs w:val="24"/>
        </w:rPr>
      </w:pPr>
      <w:r w:rsidRPr="00462247">
        <w:rPr>
          <w:rFonts w:ascii="Times New Roman" w:hAnsi="Times New Roman" w:cs="Times New Roman"/>
          <w:color w:val="000000"/>
          <w:sz w:val="24"/>
          <w:szCs w:val="24"/>
        </w:rPr>
        <w:t xml:space="preserve">Tijela državne uprave i druga javna tijela prepoznati kao nositelji i/ili </w:t>
      </w:r>
      <w:proofErr w:type="spellStart"/>
      <w:r w:rsidRPr="00462247">
        <w:rPr>
          <w:rFonts w:ascii="Times New Roman" w:hAnsi="Times New Roman" w:cs="Times New Roman"/>
          <w:color w:val="000000"/>
          <w:sz w:val="24"/>
          <w:szCs w:val="24"/>
        </w:rPr>
        <w:t>sunositelji</w:t>
      </w:r>
      <w:proofErr w:type="spellEnd"/>
      <w:r w:rsidRPr="00462247">
        <w:rPr>
          <w:rFonts w:ascii="Times New Roman" w:hAnsi="Times New Roman" w:cs="Times New Roman"/>
          <w:color w:val="000000"/>
          <w:sz w:val="24"/>
          <w:szCs w:val="24"/>
        </w:rPr>
        <w:t xml:space="preserve"> mjera regionalnog razvoja </w:t>
      </w:r>
      <w:r w:rsidRPr="00462247">
        <w:rPr>
          <w:rFonts w:ascii="Times New Roman" w:hAnsi="Times New Roman" w:cs="Times New Roman"/>
          <w:bCs/>
          <w:color w:val="000000"/>
          <w:sz w:val="24"/>
          <w:szCs w:val="24"/>
        </w:rPr>
        <w:t>(nacionalna razina, regionalna i lokalna razina</w:t>
      </w:r>
      <w:r w:rsidRPr="00462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14:paraId="1D0B486F" w14:textId="77777777" w:rsidR="00742DF0" w:rsidRPr="00462247" w:rsidRDefault="00742DF0" w:rsidP="00742DF0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85"/>
        <w:rPr>
          <w:rFonts w:ascii="Times New Roman" w:hAnsi="Times New Roman" w:cs="Times New Roman"/>
          <w:color w:val="000000"/>
          <w:sz w:val="24"/>
          <w:szCs w:val="24"/>
        </w:rPr>
      </w:pPr>
      <w:r w:rsidRPr="00462247">
        <w:rPr>
          <w:rFonts w:ascii="Times New Roman" w:hAnsi="Times New Roman" w:cs="Times New Roman"/>
          <w:color w:val="000000"/>
          <w:sz w:val="24"/>
          <w:szCs w:val="24"/>
        </w:rPr>
        <w:t>Partnerska vijeća područne (regionalne) samouprave, regionalni</w:t>
      </w:r>
      <w:r w:rsidR="007A55D1">
        <w:rPr>
          <w:rFonts w:ascii="Times New Roman" w:hAnsi="Times New Roman" w:cs="Times New Roman"/>
          <w:color w:val="000000"/>
          <w:sz w:val="24"/>
          <w:szCs w:val="24"/>
        </w:rPr>
        <w:t xml:space="preserve"> i lokalni koordinatori</w:t>
      </w:r>
      <w:r w:rsidRPr="00462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2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(nacionalna, regionalna i lokalna razina) </w:t>
      </w:r>
    </w:p>
    <w:p w14:paraId="54E678DB" w14:textId="77777777" w:rsidR="00742DF0" w:rsidRPr="00462247" w:rsidRDefault="00742DF0" w:rsidP="00742DF0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85"/>
        <w:rPr>
          <w:rFonts w:ascii="Times New Roman" w:hAnsi="Times New Roman" w:cs="Times New Roman"/>
          <w:color w:val="000000"/>
          <w:sz w:val="24"/>
          <w:szCs w:val="24"/>
        </w:rPr>
      </w:pPr>
      <w:r w:rsidRPr="00462247">
        <w:rPr>
          <w:rFonts w:ascii="Times New Roman" w:hAnsi="Times New Roman" w:cs="Times New Roman"/>
          <w:color w:val="000000"/>
          <w:sz w:val="24"/>
          <w:szCs w:val="24"/>
        </w:rPr>
        <w:t>Prenositelji informacija - predstavnici znanstvene zajednice, gospodarski i socijalni partneri, partneri iz organizacija civilnoga društva uključujući partnere na području zaštite okoliša, nevladine organizacije i tijela zadužena za promicanje socijalne uključenosti, ravnopravn</w:t>
      </w:r>
      <w:r w:rsidR="00B109AC" w:rsidRPr="00462247">
        <w:rPr>
          <w:rFonts w:ascii="Times New Roman" w:hAnsi="Times New Roman" w:cs="Times New Roman"/>
          <w:color w:val="000000"/>
          <w:sz w:val="24"/>
          <w:szCs w:val="24"/>
        </w:rPr>
        <w:t>osti spolova i nediskriminacije</w:t>
      </w:r>
      <w:r w:rsidRPr="00462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73BAF" w14:textId="77777777" w:rsidR="00742DF0" w:rsidRPr="00462247" w:rsidRDefault="00742DF0" w:rsidP="00742DF0">
      <w:pPr>
        <w:pStyle w:val="Odlomakpopisa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2247">
        <w:rPr>
          <w:rFonts w:ascii="Times New Roman" w:hAnsi="Times New Roman" w:cs="Times New Roman"/>
          <w:color w:val="000000"/>
          <w:sz w:val="24"/>
          <w:szCs w:val="24"/>
        </w:rPr>
        <w:t>Mediji</w:t>
      </w:r>
    </w:p>
    <w:p w14:paraId="18795F0D" w14:textId="77777777" w:rsidR="00932B7C" w:rsidRDefault="00EF2BCE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 U nastavku </w:t>
      </w:r>
      <w:r w:rsidR="0079155C">
        <w:rPr>
          <w:color w:val="000000"/>
          <w:szCs w:val="24"/>
        </w:rPr>
        <w:t xml:space="preserve">grupirane su </w:t>
      </w:r>
      <w:r w:rsidRPr="008D5A74">
        <w:rPr>
          <w:color w:val="000000"/>
          <w:szCs w:val="24"/>
        </w:rPr>
        <w:t xml:space="preserve"> prepoznate ciljne skupine u kategorije. </w:t>
      </w:r>
    </w:p>
    <w:p w14:paraId="03402B3A" w14:textId="77777777" w:rsidR="00551642" w:rsidRPr="005061C1" w:rsidRDefault="00551642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jc w:val="both"/>
        <w:rPr>
          <w:color w:val="000000"/>
          <w:szCs w:val="24"/>
        </w:rPr>
      </w:pPr>
    </w:p>
    <w:p w14:paraId="4FC6F7B5" w14:textId="77777777" w:rsidR="0079155C" w:rsidRDefault="00F9775E" w:rsidP="0079155C">
      <w:pPr>
        <w:pStyle w:val="Naslov2"/>
      </w:pPr>
      <w:bookmarkStart w:id="18" w:name="_Toc20733637"/>
      <w:r>
        <w:t xml:space="preserve">Partneri u provedbi </w:t>
      </w:r>
      <w:r w:rsidR="004308CE" w:rsidRPr="004308CE">
        <w:t>Plana razvoja Požeško-slavonske županije za razdoblje 2021.- 2027. godine</w:t>
      </w:r>
      <w:bookmarkEnd w:id="18"/>
    </w:p>
    <w:p w14:paraId="1F19B7F8" w14:textId="77777777" w:rsidR="00B83867" w:rsidRPr="00B83867" w:rsidRDefault="00B83867" w:rsidP="00B83867"/>
    <w:p w14:paraId="38B36E13" w14:textId="77777777" w:rsidR="00F9775E" w:rsidRDefault="00B83867" w:rsidP="00F9775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9775E" w:rsidRPr="008D5A74">
        <w:rPr>
          <w:color w:val="000000"/>
          <w:szCs w:val="24"/>
        </w:rPr>
        <w:t xml:space="preserve">Ova kategorija obuhvaća institucije uključene u upravljanje i provedbu </w:t>
      </w:r>
      <w:r w:rsidRPr="007835EE">
        <w:rPr>
          <w:color w:val="000000"/>
        </w:rPr>
        <w:t xml:space="preserve">Plana razvoja </w:t>
      </w:r>
      <w:r>
        <w:rPr>
          <w:color w:val="000000"/>
        </w:rPr>
        <w:t>Požeško-slavonske</w:t>
      </w:r>
      <w:r w:rsidRPr="007835EE">
        <w:rPr>
          <w:color w:val="000000"/>
        </w:rPr>
        <w:t xml:space="preserve"> županije za razdoblje </w:t>
      </w:r>
      <w:r>
        <w:rPr>
          <w:color w:val="000000"/>
        </w:rPr>
        <w:t>2021.-</w:t>
      </w:r>
      <w:r w:rsidRPr="007835EE">
        <w:rPr>
          <w:color w:val="000000"/>
        </w:rPr>
        <w:t xml:space="preserve"> 2027. godine</w:t>
      </w:r>
      <w:r w:rsidR="00F9775E" w:rsidRPr="008D5A74">
        <w:rPr>
          <w:color w:val="000000"/>
          <w:szCs w:val="24"/>
        </w:rPr>
        <w:t xml:space="preserve">, a uključuje tri razine: </w:t>
      </w:r>
    </w:p>
    <w:p w14:paraId="5692A598" w14:textId="77777777" w:rsidR="000048C2" w:rsidRPr="008D5A74" w:rsidRDefault="000048C2" w:rsidP="00F9775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rPr>
          <w:color w:val="000000"/>
          <w:szCs w:val="24"/>
        </w:rPr>
      </w:pPr>
    </w:p>
    <w:p w14:paraId="52E79820" w14:textId="77777777" w:rsidR="00F9775E" w:rsidRPr="008D5A74" w:rsidRDefault="00F9775E" w:rsidP="000048C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 w:firstLine="349"/>
        <w:jc w:val="both"/>
        <w:rPr>
          <w:color w:val="000000"/>
          <w:szCs w:val="24"/>
        </w:rPr>
      </w:pPr>
      <w:r>
        <w:rPr>
          <w:rFonts w:eastAsia="Symbol"/>
          <w:color w:val="000000"/>
          <w:szCs w:val="24"/>
        </w:rPr>
        <w:t>-</w:t>
      </w:r>
      <w:r>
        <w:rPr>
          <w:rFonts w:eastAsia="Helvetica"/>
          <w:color w:val="000000"/>
          <w:szCs w:val="24"/>
        </w:rPr>
        <w:t xml:space="preserve"> </w:t>
      </w:r>
      <w:r w:rsidRPr="008D5A74">
        <w:rPr>
          <w:color w:val="000000"/>
          <w:szCs w:val="24"/>
        </w:rPr>
        <w:t xml:space="preserve">županijska razina; </w:t>
      </w:r>
    </w:p>
    <w:p w14:paraId="19C3F0A6" w14:textId="77777777" w:rsidR="00F9775E" w:rsidRPr="008D5A74" w:rsidRDefault="00F9775E" w:rsidP="000048C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 w:firstLine="349"/>
        <w:jc w:val="both"/>
        <w:rPr>
          <w:color w:val="000000"/>
          <w:szCs w:val="24"/>
        </w:rPr>
      </w:pPr>
      <w:r>
        <w:rPr>
          <w:rFonts w:eastAsia="Symbol"/>
          <w:color w:val="000000"/>
          <w:szCs w:val="24"/>
        </w:rPr>
        <w:t xml:space="preserve">- </w:t>
      </w:r>
      <w:r w:rsidRPr="008D5A74">
        <w:rPr>
          <w:color w:val="000000"/>
          <w:szCs w:val="24"/>
        </w:rPr>
        <w:t xml:space="preserve">regionalna razina; </w:t>
      </w:r>
    </w:p>
    <w:p w14:paraId="0CF3CECC" w14:textId="77777777" w:rsidR="00F9775E" w:rsidRPr="008D5A74" w:rsidRDefault="00F9775E" w:rsidP="000048C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 w:firstLine="349"/>
        <w:jc w:val="both"/>
        <w:rPr>
          <w:color w:val="000000"/>
          <w:szCs w:val="24"/>
        </w:rPr>
      </w:pPr>
      <w:r>
        <w:rPr>
          <w:rFonts w:eastAsia="Symbol"/>
          <w:color w:val="000000"/>
          <w:szCs w:val="24"/>
        </w:rPr>
        <w:t xml:space="preserve">- </w:t>
      </w:r>
      <w:r w:rsidRPr="008D5A74">
        <w:rPr>
          <w:color w:val="000000"/>
          <w:szCs w:val="24"/>
        </w:rPr>
        <w:t xml:space="preserve">nacionalna razina. </w:t>
      </w:r>
    </w:p>
    <w:p w14:paraId="00512E52" w14:textId="77777777" w:rsidR="005061C1" w:rsidRPr="008D5A74" w:rsidRDefault="005061C1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52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Županijska razina: </w:t>
      </w:r>
    </w:p>
    <w:p w14:paraId="456ABAD5" w14:textId="77777777" w:rsidR="005061C1" w:rsidRPr="008D5A74" w:rsidRDefault="005061C1" w:rsidP="005061C1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420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Požeško-slavonska županija kao nositelj politike razvoja Županije; </w:t>
      </w:r>
    </w:p>
    <w:p w14:paraId="2A8E5C51" w14:textId="77777777" w:rsidR="005061C1" w:rsidRPr="005061C1" w:rsidRDefault="00462247" w:rsidP="005061C1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7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Regionalni koordinator  razvoj</w:t>
      </w:r>
      <w:r w:rsidR="005061C1" w:rsidRPr="008D5A74">
        <w:rPr>
          <w:color w:val="000000"/>
          <w:szCs w:val="24"/>
        </w:rPr>
        <w:t>a Požeško-slavonske županije (R</w:t>
      </w:r>
      <w:r>
        <w:rPr>
          <w:color w:val="000000"/>
          <w:szCs w:val="24"/>
        </w:rPr>
        <w:t>KR</w:t>
      </w:r>
      <w:r w:rsidR="00B83867">
        <w:rPr>
          <w:color w:val="000000"/>
          <w:szCs w:val="24"/>
        </w:rPr>
        <w:t xml:space="preserve"> PSŽ</w:t>
      </w:r>
      <w:r w:rsidR="005061C1" w:rsidRPr="008D5A74">
        <w:rPr>
          <w:color w:val="000000"/>
          <w:szCs w:val="24"/>
        </w:rPr>
        <w:t xml:space="preserve">) kao koordinator izrade i provedbe </w:t>
      </w:r>
      <w:r w:rsidR="00B83867" w:rsidRPr="007835EE">
        <w:rPr>
          <w:color w:val="000000"/>
        </w:rPr>
        <w:t xml:space="preserve">Plana razvoja </w:t>
      </w:r>
      <w:r w:rsidR="00B83867">
        <w:rPr>
          <w:color w:val="000000"/>
        </w:rPr>
        <w:t>Požeško-slavonske</w:t>
      </w:r>
      <w:r w:rsidR="00B83867" w:rsidRPr="007835EE">
        <w:rPr>
          <w:color w:val="000000"/>
        </w:rPr>
        <w:t xml:space="preserve"> županije za razdoblje </w:t>
      </w:r>
      <w:r w:rsidR="00B83867">
        <w:rPr>
          <w:color w:val="000000"/>
        </w:rPr>
        <w:t>2021.-</w:t>
      </w:r>
      <w:r w:rsidR="00B83867" w:rsidRPr="007835EE">
        <w:rPr>
          <w:color w:val="000000"/>
        </w:rPr>
        <w:t xml:space="preserve"> 2027. godine </w:t>
      </w:r>
      <w:r w:rsidR="005061C1" w:rsidRPr="008D5A74">
        <w:rPr>
          <w:color w:val="000000"/>
          <w:szCs w:val="24"/>
        </w:rPr>
        <w:t>te regionalni koordinator za područje Požeško</w:t>
      </w:r>
      <w:r w:rsidR="005061C1">
        <w:rPr>
          <w:color w:val="000000"/>
          <w:szCs w:val="24"/>
        </w:rPr>
        <w:t>-</w:t>
      </w:r>
      <w:r w:rsidR="005061C1" w:rsidRPr="005061C1">
        <w:rPr>
          <w:color w:val="000000"/>
          <w:szCs w:val="24"/>
        </w:rPr>
        <w:t xml:space="preserve"> </w:t>
      </w:r>
      <w:r w:rsidR="005061C1" w:rsidRPr="008D5A74">
        <w:rPr>
          <w:color w:val="000000"/>
          <w:szCs w:val="24"/>
        </w:rPr>
        <w:t xml:space="preserve">slavonske županije upisan u Upisnik upravnih tijela JP(R)S, agencija i drugih pravnih osoba osnovanih s ciljem učinkovite koordinacije i poticanje regionalnog razvoja;  </w:t>
      </w:r>
    </w:p>
    <w:p w14:paraId="3278569C" w14:textId="77777777" w:rsidR="005061C1" w:rsidRPr="005061C1" w:rsidRDefault="005061C1" w:rsidP="005061C1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Partnersko</w:t>
      </w:r>
      <w:r w:rsidRPr="008D5A7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vijeće Požeško-slavonske županije, koje</w:t>
      </w:r>
      <w:r w:rsidRPr="008D5A74">
        <w:rPr>
          <w:color w:val="000000"/>
          <w:szCs w:val="24"/>
        </w:rPr>
        <w:t xml:space="preserve"> je savjetodavno tijelo Županije osnovano sukladno načelu partnerstva i suradnje privatnog, civilnog i javnog sektora radi definiranja zajedničkih prioriteta na području Županije i predlaganja razvojnih politika i projekata na razini Županije; </w:t>
      </w:r>
    </w:p>
    <w:p w14:paraId="4D9F6794" w14:textId="77777777" w:rsidR="005061C1" w:rsidRPr="005061C1" w:rsidRDefault="005061C1" w:rsidP="005061C1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420" w:lineRule="exact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Jedinice lokalne samouprave kao nositelji razvoja na lokalnoj razini; </w:t>
      </w:r>
    </w:p>
    <w:p w14:paraId="7755687C" w14:textId="77777777" w:rsidR="005061C1" w:rsidRPr="008D5A74" w:rsidRDefault="005061C1" w:rsidP="00CA11DF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7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color w:val="000000"/>
          <w:szCs w:val="24"/>
        </w:rPr>
      </w:pPr>
      <w:r w:rsidRPr="008D5A74">
        <w:rPr>
          <w:color w:val="000000"/>
          <w:szCs w:val="24"/>
        </w:rPr>
        <w:lastRenderedPageBreak/>
        <w:t xml:space="preserve">Druga tijela županijske i lokalne uprave </w:t>
      </w:r>
      <w:r w:rsidR="00CA11DF">
        <w:rPr>
          <w:color w:val="000000"/>
          <w:szCs w:val="24"/>
        </w:rPr>
        <w:t>te</w:t>
      </w:r>
      <w:r w:rsidRPr="008D5A74">
        <w:rPr>
          <w:color w:val="000000"/>
          <w:szCs w:val="24"/>
        </w:rPr>
        <w:t xml:space="preserve"> ustanove koja svojim djelovanjem pridonose </w:t>
      </w:r>
      <w:r w:rsidR="00CA11DF" w:rsidRPr="008D5A74">
        <w:rPr>
          <w:color w:val="000000"/>
          <w:szCs w:val="24"/>
        </w:rPr>
        <w:t>ostvarivanju ciljeva politike županijskog razvoja</w:t>
      </w:r>
    </w:p>
    <w:p w14:paraId="22966771" w14:textId="77777777" w:rsidR="00932B7C" w:rsidRPr="00197CDC" w:rsidRDefault="005061C1" w:rsidP="00B83867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 </w:t>
      </w:r>
    </w:p>
    <w:p w14:paraId="7F0B2068" w14:textId="77777777" w:rsidR="005061C1" w:rsidRDefault="00B83867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061C1" w:rsidRPr="008D5A74">
        <w:rPr>
          <w:color w:val="000000"/>
          <w:szCs w:val="24"/>
        </w:rPr>
        <w:t xml:space="preserve">Partneri u provedbi </w:t>
      </w:r>
      <w:r w:rsidRPr="007835EE">
        <w:rPr>
          <w:color w:val="000000"/>
        </w:rPr>
        <w:t xml:space="preserve">Plana razvoja </w:t>
      </w:r>
      <w:r>
        <w:rPr>
          <w:color w:val="000000"/>
        </w:rPr>
        <w:t>Požeško-slavonske</w:t>
      </w:r>
      <w:r w:rsidRPr="007835EE">
        <w:rPr>
          <w:color w:val="000000"/>
        </w:rPr>
        <w:t xml:space="preserve"> županije za razdoblje </w:t>
      </w:r>
      <w:r>
        <w:rPr>
          <w:color w:val="000000"/>
        </w:rPr>
        <w:t>2021.-</w:t>
      </w:r>
      <w:r w:rsidRPr="007835EE">
        <w:rPr>
          <w:color w:val="000000"/>
        </w:rPr>
        <w:t xml:space="preserve"> 2027. godine </w:t>
      </w:r>
      <w:r w:rsidR="005061C1" w:rsidRPr="008D5A74">
        <w:rPr>
          <w:color w:val="000000"/>
          <w:szCs w:val="24"/>
        </w:rPr>
        <w:t>zahtijevat</w:t>
      </w:r>
      <w:r>
        <w:rPr>
          <w:color w:val="000000"/>
          <w:szCs w:val="24"/>
        </w:rPr>
        <w:t xml:space="preserve"> će</w:t>
      </w:r>
      <w:r w:rsidR="005061C1" w:rsidRPr="008D5A74">
        <w:rPr>
          <w:color w:val="000000"/>
          <w:szCs w:val="24"/>
        </w:rPr>
        <w:t xml:space="preserve"> jasne informacije kako bi im se omogućila aktivna uloga u njenoj provedbi. Iz tog će im razloga trebati detaljne informacije o </w:t>
      </w:r>
      <w:r w:rsidRPr="007835EE">
        <w:rPr>
          <w:color w:val="000000"/>
        </w:rPr>
        <w:t xml:space="preserve">PR </w:t>
      </w:r>
      <w:r>
        <w:rPr>
          <w:color w:val="000000"/>
        </w:rPr>
        <w:t>PSŽ</w:t>
      </w:r>
      <w:r w:rsidRPr="007835EE">
        <w:rPr>
          <w:color w:val="000000"/>
        </w:rPr>
        <w:t xml:space="preserve"> 2021.-2027</w:t>
      </w:r>
      <w:r>
        <w:rPr>
          <w:color w:val="000000"/>
        </w:rPr>
        <w:t>.</w:t>
      </w:r>
      <w:r w:rsidR="005061C1" w:rsidRPr="008D5A74">
        <w:rPr>
          <w:color w:val="000000"/>
          <w:szCs w:val="24"/>
        </w:rPr>
        <w:t xml:space="preserve">, jasno razumijevanje </w:t>
      </w:r>
      <w:r w:rsidR="00CA11DF">
        <w:rPr>
          <w:color w:val="000000"/>
          <w:szCs w:val="24"/>
        </w:rPr>
        <w:t>funkcioniranja</w:t>
      </w:r>
      <w:r w:rsidR="005061C1" w:rsidRPr="008D5A74">
        <w:rPr>
          <w:color w:val="000000"/>
          <w:szCs w:val="24"/>
        </w:rPr>
        <w:t xml:space="preserve"> različiti</w:t>
      </w:r>
      <w:r w:rsidR="00CA11DF">
        <w:rPr>
          <w:color w:val="000000"/>
          <w:szCs w:val="24"/>
        </w:rPr>
        <w:t>h izvora</w:t>
      </w:r>
      <w:r w:rsidR="005061C1" w:rsidRPr="008D5A74">
        <w:rPr>
          <w:color w:val="000000"/>
          <w:szCs w:val="24"/>
        </w:rPr>
        <w:t xml:space="preserve"> financiranja (hrvatski, EU i drugi međunarodni izvori), zajedno s uputama o tome kako i gdje se prijaviti za financiranje. Navedena potpora bit će im pružena kroz različite metode i komunikacijske </w:t>
      </w:r>
      <w:r w:rsidR="00742DF0">
        <w:rPr>
          <w:color w:val="000000"/>
          <w:szCs w:val="24"/>
        </w:rPr>
        <w:t>alate</w:t>
      </w:r>
      <w:r w:rsidR="005061C1" w:rsidRPr="008D5A74">
        <w:rPr>
          <w:color w:val="000000"/>
          <w:szCs w:val="24"/>
        </w:rPr>
        <w:t xml:space="preserve">. </w:t>
      </w:r>
    </w:p>
    <w:p w14:paraId="68E7251F" w14:textId="77777777" w:rsidR="00B83867" w:rsidRDefault="00B83867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color w:val="000000"/>
          <w:szCs w:val="24"/>
        </w:rPr>
      </w:pPr>
    </w:p>
    <w:p w14:paraId="06881379" w14:textId="77777777" w:rsidR="005061C1" w:rsidRDefault="00B83867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061C1" w:rsidRPr="008D5A74">
        <w:rPr>
          <w:color w:val="000000"/>
          <w:szCs w:val="24"/>
        </w:rPr>
        <w:t xml:space="preserve">Internetska stranica Županije i </w:t>
      </w:r>
      <w:r w:rsidR="005061C1">
        <w:rPr>
          <w:color w:val="000000"/>
          <w:szCs w:val="24"/>
        </w:rPr>
        <w:t>R</w:t>
      </w:r>
      <w:r w:rsidR="00462247">
        <w:rPr>
          <w:color w:val="000000"/>
          <w:szCs w:val="24"/>
        </w:rPr>
        <w:t>KR</w:t>
      </w:r>
      <w:r>
        <w:rPr>
          <w:color w:val="000000"/>
          <w:szCs w:val="24"/>
        </w:rPr>
        <w:t xml:space="preserve"> PSŽ</w:t>
      </w:r>
      <w:r w:rsidR="005061C1" w:rsidRPr="008D5A74">
        <w:rPr>
          <w:color w:val="000000"/>
          <w:szCs w:val="24"/>
        </w:rPr>
        <w:t xml:space="preserve"> dobra je platforma za osiguravanje potrebnih informacija, a predviđa se organiziranje distribuiranja redovnih obavijesti (newslettera) elektroničkim putem, kako bi se omogućilo pravovremeno informiranje svih ciljanih skupina</w:t>
      </w:r>
    </w:p>
    <w:p w14:paraId="2D5FAA14" w14:textId="77777777" w:rsidR="00B83867" w:rsidRDefault="00B83867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</w:p>
    <w:p w14:paraId="4A0C7FAE" w14:textId="77777777" w:rsidR="008E19E0" w:rsidRDefault="008E19E0" w:rsidP="005061C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</w:p>
    <w:p w14:paraId="5C8B1BD0" w14:textId="77777777" w:rsidR="005061C1" w:rsidRPr="008D5A74" w:rsidRDefault="008E19E0" w:rsidP="005061C1">
      <w:pPr>
        <w:pStyle w:val="Normal0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452" w:lineRule="exac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R</w:t>
      </w:r>
      <w:r w:rsidR="005061C1" w:rsidRPr="008D5A74">
        <w:rPr>
          <w:color w:val="000000"/>
          <w:szCs w:val="24"/>
        </w:rPr>
        <w:t xml:space="preserve">egionalna razina: </w:t>
      </w:r>
    </w:p>
    <w:p w14:paraId="5FB6E017" w14:textId="77777777" w:rsidR="00B83867" w:rsidRDefault="005061C1" w:rsidP="00B83867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jc w:val="both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Partnerska vijeća </w:t>
      </w:r>
      <w:r w:rsidR="0024742C">
        <w:rPr>
          <w:color w:val="000000"/>
          <w:szCs w:val="24"/>
        </w:rPr>
        <w:t xml:space="preserve"> </w:t>
      </w:r>
      <w:r w:rsidR="0024742C" w:rsidRPr="0024742C">
        <w:rPr>
          <w:color w:val="000000"/>
          <w:szCs w:val="24"/>
        </w:rPr>
        <w:t>Kontinentalne i Jadranske Hrvatske</w:t>
      </w:r>
      <w:r w:rsidR="0024742C">
        <w:rPr>
          <w:color w:val="000000"/>
          <w:szCs w:val="24"/>
        </w:rPr>
        <w:t xml:space="preserve"> (</w:t>
      </w:r>
      <w:r w:rsidR="0024742C" w:rsidRPr="008D5A74">
        <w:rPr>
          <w:color w:val="000000"/>
          <w:szCs w:val="24"/>
        </w:rPr>
        <w:t>statističkih regija</w:t>
      </w:r>
      <w:r w:rsidR="0024742C">
        <w:rPr>
          <w:color w:val="000000"/>
          <w:szCs w:val="24"/>
        </w:rPr>
        <w:t>)</w:t>
      </w:r>
      <w:r w:rsidR="0024742C" w:rsidRPr="008D5A74">
        <w:rPr>
          <w:color w:val="000000"/>
          <w:szCs w:val="24"/>
        </w:rPr>
        <w:t xml:space="preserve"> koja su savjetodavna tijela osnovana sukladno načelu Partnerstva i suradnje radi definiranja zajedničkih prioriteta jedinica lokalne i područne  (regionalne) samouprave na području statističke regije i predlaganja razvojnih projekata na razini statističkih regija</w:t>
      </w:r>
      <w:r w:rsidR="0024742C">
        <w:rPr>
          <w:color w:val="000000"/>
          <w:szCs w:val="24"/>
        </w:rPr>
        <w:t xml:space="preserve">  </w:t>
      </w:r>
    </w:p>
    <w:p w14:paraId="05BFB0EB" w14:textId="77777777" w:rsidR="009C0165" w:rsidRPr="007C370D" w:rsidRDefault="0024742C" w:rsidP="00B83867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</w:t>
      </w:r>
    </w:p>
    <w:p w14:paraId="25F2E3B1" w14:textId="77777777" w:rsidR="005061C1" w:rsidRPr="008D5A74" w:rsidRDefault="00B83867" w:rsidP="00B83867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061C1" w:rsidRPr="008D5A74">
        <w:rPr>
          <w:color w:val="000000"/>
          <w:szCs w:val="24"/>
        </w:rPr>
        <w:t>Prema partnerima na regionalnoj razini komunikacijske aktivnosti će se odvijati prvenstveno putem zajedničkih sasta</w:t>
      </w:r>
      <w:r w:rsidR="00356A72">
        <w:rPr>
          <w:color w:val="000000"/>
          <w:szCs w:val="24"/>
        </w:rPr>
        <w:t>naka, ali i informiranja putem i</w:t>
      </w:r>
      <w:r w:rsidR="005061C1" w:rsidRPr="008D5A74">
        <w:rPr>
          <w:color w:val="000000"/>
          <w:szCs w:val="24"/>
        </w:rPr>
        <w:t xml:space="preserve">nternetskih stranica Županije i </w:t>
      </w:r>
      <w:r w:rsidR="00FA5326">
        <w:rPr>
          <w:color w:val="000000"/>
          <w:szCs w:val="24"/>
        </w:rPr>
        <w:t>R</w:t>
      </w:r>
      <w:r w:rsidR="00024149">
        <w:rPr>
          <w:color w:val="000000"/>
          <w:szCs w:val="24"/>
        </w:rPr>
        <w:t>KR</w:t>
      </w:r>
      <w:r>
        <w:rPr>
          <w:color w:val="000000"/>
          <w:szCs w:val="24"/>
        </w:rPr>
        <w:t xml:space="preserve"> PSŽ.</w:t>
      </w:r>
    </w:p>
    <w:p w14:paraId="7215B93E" w14:textId="77777777" w:rsidR="00FA5326" w:rsidRPr="008D5A74" w:rsidRDefault="00FA5326" w:rsidP="00FA5326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452" w:lineRule="exact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Nacionalna razina: </w:t>
      </w:r>
    </w:p>
    <w:p w14:paraId="4670655A" w14:textId="77777777" w:rsidR="00FA5326" w:rsidRPr="008D5A74" w:rsidRDefault="00FA5326" w:rsidP="00FA5326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rPr>
          <w:color w:val="000000"/>
          <w:szCs w:val="24"/>
        </w:rPr>
      </w:pPr>
      <w:r w:rsidRPr="008D5A74">
        <w:rPr>
          <w:color w:val="000000"/>
          <w:szCs w:val="24"/>
        </w:rPr>
        <w:t>Ministarstvo regionalnog razvoja</w:t>
      </w:r>
      <w:r>
        <w:rPr>
          <w:color w:val="000000"/>
          <w:szCs w:val="24"/>
        </w:rPr>
        <w:t xml:space="preserve"> i fondova EU-a</w:t>
      </w:r>
      <w:r w:rsidRPr="008D5A74">
        <w:rPr>
          <w:color w:val="000000"/>
          <w:szCs w:val="24"/>
        </w:rPr>
        <w:t xml:space="preserve"> kao nositelj politike regionalnog razvoja i koordinator izrade i provedbe Strategije regionalnog razvoja RH; </w:t>
      </w:r>
    </w:p>
    <w:p w14:paraId="60ED01D7" w14:textId="77777777" w:rsidR="00FA5326" w:rsidRDefault="00FA5326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Druga tijela državne uprave i javna tijela koja svojim djelovanjem pridonose ostvarivanju ciljeva politike regionalnog razvoja. </w:t>
      </w:r>
    </w:p>
    <w:p w14:paraId="7F6C6E44" w14:textId="77777777" w:rsidR="00356A72" w:rsidRPr="00197CDC" w:rsidRDefault="00356A72" w:rsidP="00356A72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ind w:left="720"/>
        <w:rPr>
          <w:color w:val="000000"/>
          <w:szCs w:val="24"/>
        </w:rPr>
      </w:pPr>
    </w:p>
    <w:p w14:paraId="7DCF2CBF" w14:textId="77777777" w:rsidR="00932B7C" w:rsidRDefault="00B83867" w:rsidP="00197CD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A5326" w:rsidRPr="008D5A74">
        <w:rPr>
          <w:color w:val="000000"/>
          <w:szCs w:val="24"/>
        </w:rPr>
        <w:t>Nacionalni partneri na provedbi Strategije imaju nadzornu i savjetodavnu ulogu te će se sukladno tome komunikacijske aktivnosti odnositi na izvještavanje prema njima te konzultiranje</w:t>
      </w:r>
      <w:r w:rsidR="007A55D1">
        <w:rPr>
          <w:color w:val="000000"/>
          <w:szCs w:val="24"/>
        </w:rPr>
        <w:t xml:space="preserve"> u izradi</w:t>
      </w:r>
      <w:r w:rsidR="00FA5326" w:rsidRPr="008D5A74">
        <w:rPr>
          <w:color w:val="000000"/>
          <w:szCs w:val="24"/>
        </w:rPr>
        <w:t xml:space="preserve"> </w:t>
      </w:r>
      <w:r w:rsidR="007A55D1">
        <w:rPr>
          <w:color w:val="000000"/>
          <w:szCs w:val="24"/>
        </w:rPr>
        <w:t>i</w:t>
      </w:r>
      <w:r w:rsidR="00FA5326" w:rsidRPr="008D5A74">
        <w:rPr>
          <w:color w:val="000000"/>
          <w:szCs w:val="24"/>
        </w:rPr>
        <w:t xml:space="preserve"> provedbi.</w:t>
      </w:r>
    </w:p>
    <w:p w14:paraId="0FF499F2" w14:textId="77777777" w:rsidR="00551642" w:rsidRPr="00197CDC" w:rsidRDefault="00551642" w:rsidP="00197CD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</w:p>
    <w:p w14:paraId="35C28473" w14:textId="77777777" w:rsidR="00551642" w:rsidRDefault="004C36F3" w:rsidP="00551642">
      <w:pPr>
        <w:pStyle w:val="Naslov2"/>
      </w:pPr>
      <w:bookmarkStart w:id="19" w:name="_Toc20733638"/>
      <w:r w:rsidRPr="008D5A74">
        <w:t>Potencijalni korisnici</w:t>
      </w:r>
      <w:bookmarkEnd w:id="19"/>
    </w:p>
    <w:p w14:paraId="025FF7B6" w14:textId="77777777" w:rsidR="005A7A4B" w:rsidRPr="005A7A4B" w:rsidRDefault="005A7A4B" w:rsidP="005A7A4B"/>
    <w:p w14:paraId="36AEC2FB" w14:textId="77777777" w:rsidR="00932B7C" w:rsidRPr="00197CDC" w:rsidRDefault="00B83867" w:rsidP="00197CD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7CDC" w:rsidRPr="008D5A74">
        <w:rPr>
          <w:color w:val="000000"/>
          <w:szCs w:val="24"/>
        </w:rPr>
        <w:t xml:space="preserve">Osim partnera koji su direktno uključeni u </w:t>
      </w:r>
      <w:r w:rsidR="007A55D1">
        <w:rPr>
          <w:color w:val="000000"/>
          <w:szCs w:val="24"/>
        </w:rPr>
        <w:t>izradu</w:t>
      </w:r>
      <w:r w:rsidR="00197CDC" w:rsidRPr="008D5A74">
        <w:rPr>
          <w:color w:val="000000"/>
          <w:szCs w:val="24"/>
        </w:rPr>
        <w:t xml:space="preserve"> i provedbu </w:t>
      </w:r>
      <w:r w:rsidR="00E45F46" w:rsidRPr="00E45F46">
        <w:rPr>
          <w:color w:val="000000"/>
          <w:szCs w:val="24"/>
        </w:rPr>
        <w:t>Plana razvoja Požeško-slavonske županije za razdoblje od 2021. do 2027. godine.</w:t>
      </w:r>
      <w:r w:rsidR="00197CDC" w:rsidRPr="008D5A74">
        <w:rPr>
          <w:color w:val="000000"/>
          <w:szCs w:val="24"/>
        </w:rPr>
        <w:t xml:space="preserve">, prepoznajemo i druge </w:t>
      </w:r>
      <w:r w:rsidR="00197CDC">
        <w:rPr>
          <w:color w:val="000000"/>
          <w:szCs w:val="24"/>
        </w:rPr>
        <w:t>korisnike</w:t>
      </w:r>
      <w:r w:rsidR="00197CDC" w:rsidRPr="008D5A74">
        <w:rPr>
          <w:color w:val="000000"/>
          <w:szCs w:val="24"/>
        </w:rPr>
        <w:t xml:space="preserve"> koji su zainteresirani za projekte i aktivnosti</w:t>
      </w:r>
      <w:r w:rsidR="00356A72">
        <w:rPr>
          <w:color w:val="000000"/>
          <w:szCs w:val="24"/>
        </w:rPr>
        <w:t>,</w:t>
      </w:r>
      <w:r w:rsidR="00197CDC" w:rsidRPr="008D5A74">
        <w:rPr>
          <w:color w:val="000000"/>
          <w:szCs w:val="24"/>
        </w:rPr>
        <w:t xml:space="preserve"> koje iz </w:t>
      </w:r>
      <w:r w:rsidR="007A55D1">
        <w:rPr>
          <w:color w:val="000000"/>
          <w:szCs w:val="24"/>
        </w:rPr>
        <w:t>njega</w:t>
      </w:r>
      <w:r w:rsidR="00197CDC" w:rsidRPr="008D5A74">
        <w:rPr>
          <w:color w:val="000000"/>
          <w:szCs w:val="24"/>
        </w:rPr>
        <w:t xml:space="preserve"> proizlaze. Pri tome se ovdje misli na širu zajednicu koja bi trebala dobiti informacije o važnosti </w:t>
      </w:r>
      <w:r w:rsidR="00E45F46" w:rsidRPr="007835EE">
        <w:rPr>
          <w:color w:val="000000"/>
        </w:rPr>
        <w:t xml:space="preserve">PR </w:t>
      </w:r>
      <w:r w:rsidR="00E45F46">
        <w:rPr>
          <w:color w:val="000000"/>
        </w:rPr>
        <w:t>PSŽ</w:t>
      </w:r>
      <w:r w:rsidR="00E45F46" w:rsidRPr="007835EE">
        <w:rPr>
          <w:color w:val="000000"/>
        </w:rPr>
        <w:t xml:space="preserve"> 2021.-2027.</w:t>
      </w:r>
      <w:r w:rsidR="00197CDC" w:rsidRPr="008D5A74">
        <w:rPr>
          <w:color w:val="000000"/>
          <w:szCs w:val="24"/>
        </w:rPr>
        <w:t>, nje</w:t>
      </w:r>
      <w:r w:rsidR="00E45F46">
        <w:rPr>
          <w:color w:val="000000"/>
          <w:szCs w:val="24"/>
        </w:rPr>
        <w:t>g</w:t>
      </w:r>
      <w:r w:rsidR="00197CDC" w:rsidRPr="008D5A74">
        <w:rPr>
          <w:color w:val="000000"/>
          <w:szCs w:val="24"/>
        </w:rPr>
        <w:t>o</w:t>
      </w:r>
      <w:r w:rsidR="007A55D1">
        <w:rPr>
          <w:color w:val="000000"/>
          <w:szCs w:val="24"/>
        </w:rPr>
        <w:t>vo</w:t>
      </w:r>
      <w:r w:rsidR="00197CDC" w:rsidRPr="008D5A74">
        <w:rPr>
          <w:color w:val="000000"/>
          <w:szCs w:val="24"/>
        </w:rPr>
        <w:t xml:space="preserve">m </w:t>
      </w:r>
      <w:r w:rsidR="00197CDC">
        <w:rPr>
          <w:color w:val="000000"/>
          <w:szCs w:val="24"/>
        </w:rPr>
        <w:t>sadržaju, A</w:t>
      </w:r>
      <w:r w:rsidR="00197CDC" w:rsidRPr="008D5A74">
        <w:rPr>
          <w:color w:val="000000"/>
          <w:szCs w:val="24"/>
        </w:rPr>
        <w:t>kcijskom planu te mogućnostima</w:t>
      </w:r>
      <w:r w:rsidR="00197CDC">
        <w:rPr>
          <w:color w:val="000000"/>
          <w:szCs w:val="24"/>
        </w:rPr>
        <w:t>,</w:t>
      </w:r>
      <w:r w:rsidR="00197CDC" w:rsidRPr="008D5A74">
        <w:rPr>
          <w:color w:val="000000"/>
          <w:szCs w:val="24"/>
        </w:rPr>
        <w:t xml:space="preserve"> koje im se nje</w:t>
      </w:r>
      <w:r w:rsidR="00E45F46">
        <w:rPr>
          <w:color w:val="000000"/>
          <w:szCs w:val="24"/>
        </w:rPr>
        <w:t>gov</w:t>
      </w:r>
      <w:r w:rsidR="007A55D1">
        <w:rPr>
          <w:color w:val="000000"/>
          <w:szCs w:val="24"/>
        </w:rPr>
        <w:t>o</w:t>
      </w:r>
      <w:r w:rsidR="00197CDC" w:rsidRPr="008D5A74">
        <w:rPr>
          <w:color w:val="000000"/>
          <w:szCs w:val="24"/>
        </w:rPr>
        <w:t>m</w:t>
      </w:r>
      <w:r w:rsidR="007A55D1">
        <w:rPr>
          <w:color w:val="000000"/>
          <w:szCs w:val="24"/>
        </w:rPr>
        <w:t xml:space="preserve"> izradom i</w:t>
      </w:r>
      <w:r w:rsidR="00197CDC" w:rsidRPr="008D5A74">
        <w:rPr>
          <w:color w:val="000000"/>
          <w:szCs w:val="24"/>
        </w:rPr>
        <w:t xml:space="preserve"> provođenjem pružaju kao potencijalnim korisnicima koji realiziraju vlastite projekte od šireg interesa. </w:t>
      </w:r>
    </w:p>
    <w:p w14:paraId="697AE40F" w14:textId="77777777" w:rsidR="00197CDC" w:rsidRPr="008D5A74" w:rsidRDefault="00197CDC" w:rsidP="00197CDC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420" w:lineRule="exact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Potencijalni korisnici: </w:t>
      </w:r>
    </w:p>
    <w:p w14:paraId="2A8C123B" w14:textId="77777777" w:rsidR="00197CDC" w:rsidRPr="008D5A74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poslovne organizacije (HGK, HOK, HZZ, TZ, poduzetnički centri, otvorena učilišta…) </w:t>
      </w:r>
    </w:p>
    <w:p w14:paraId="5AA421CC" w14:textId="77777777" w:rsidR="00197CDC" w:rsidRPr="008D5A74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ustanove (zdravstvo, školstvo, P</w:t>
      </w:r>
      <w:r w:rsidRPr="008D5A74">
        <w:rPr>
          <w:color w:val="000000"/>
          <w:szCs w:val="24"/>
        </w:rPr>
        <w:t>ark prirode</w:t>
      </w:r>
      <w:r>
        <w:rPr>
          <w:color w:val="000000"/>
          <w:szCs w:val="24"/>
        </w:rPr>
        <w:t xml:space="preserve"> Papuk</w:t>
      </w:r>
      <w:r w:rsidRPr="008D5A74">
        <w:rPr>
          <w:color w:val="000000"/>
          <w:szCs w:val="24"/>
        </w:rPr>
        <w:t xml:space="preserve">…) </w:t>
      </w:r>
    </w:p>
    <w:p w14:paraId="65B16A12" w14:textId="77777777" w:rsidR="00197CDC" w:rsidRPr="008D5A74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privatni sektor  </w:t>
      </w:r>
    </w:p>
    <w:p w14:paraId="623F2202" w14:textId="77777777" w:rsidR="00197CDC" w:rsidRPr="008D5A74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sindikati</w:t>
      </w:r>
      <w:r w:rsidRPr="008D5A74">
        <w:rPr>
          <w:color w:val="000000"/>
          <w:szCs w:val="24"/>
        </w:rPr>
        <w:t xml:space="preserve"> </w:t>
      </w:r>
    </w:p>
    <w:p w14:paraId="2B088F07" w14:textId="77777777" w:rsidR="00197CDC" w:rsidRPr="008D5A74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znanstveni i istraživački sektor </w:t>
      </w:r>
    </w:p>
    <w:p w14:paraId="0263D364" w14:textId="77777777" w:rsidR="00197CDC" w:rsidRDefault="00197CDC" w:rsidP="00197CDC">
      <w:pPr>
        <w:pStyle w:val="Normal0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 w:rsidRPr="008D5A74">
        <w:rPr>
          <w:color w:val="000000"/>
          <w:szCs w:val="24"/>
        </w:rPr>
        <w:t xml:space="preserve">nevladin sektor </w:t>
      </w:r>
    </w:p>
    <w:p w14:paraId="4AB1609F" w14:textId="77777777" w:rsidR="00171C64" w:rsidRPr="008D5A74" w:rsidRDefault="00171C64" w:rsidP="009464C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</w:p>
    <w:p w14:paraId="11D47D92" w14:textId="77777777" w:rsidR="00A422A5" w:rsidRPr="008D5A74" w:rsidRDefault="00E45F46" w:rsidP="00A422A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0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422A5" w:rsidRPr="008D5A74">
        <w:rPr>
          <w:color w:val="000000"/>
          <w:szCs w:val="24"/>
        </w:rPr>
        <w:t>Ovo je značajna ciljna skupina</w:t>
      </w:r>
      <w:r w:rsidR="00356A72">
        <w:rPr>
          <w:color w:val="000000"/>
          <w:szCs w:val="24"/>
        </w:rPr>
        <w:t>,</w:t>
      </w:r>
      <w:r w:rsidR="00A422A5" w:rsidRPr="008D5A74">
        <w:rPr>
          <w:color w:val="000000"/>
          <w:szCs w:val="24"/>
        </w:rPr>
        <w:t xml:space="preserve"> koja može imati značajnu ulogu u uspješnosti provođenja </w:t>
      </w:r>
      <w:r w:rsidRPr="007835EE">
        <w:rPr>
          <w:color w:val="000000"/>
        </w:rPr>
        <w:t xml:space="preserve">PR </w:t>
      </w:r>
      <w:r>
        <w:rPr>
          <w:color w:val="000000"/>
        </w:rPr>
        <w:t>PSŽ</w:t>
      </w:r>
      <w:r w:rsidRPr="007835EE">
        <w:rPr>
          <w:color w:val="000000"/>
        </w:rPr>
        <w:t xml:space="preserve"> 2021.-2027.</w:t>
      </w:r>
      <w:r>
        <w:rPr>
          <w:color w:val="000000"/>
        </w:rPr>
        <w:t xml:space="preserve"> </w:t>
      </w:r>
      <w:r w:rsidR="00A422A5" w:rsidRPr="008D5A74">
        <w:rPr>
          <w:color w:val="000000"/>
          <w:szCs w:val="24"/>
        </w:rPr>
        <w:t xml:space="preserve">budući mogu biti direktni korisnici odnosno provoditelji aktivnosti koje vode </w:t>
      </w:r>
      <w:r w:rsidR="00A422A5" w:rsidRPr="00A422A5">
        <w:rPr>
          <w:color w:val="000000"/>
        </w:rPr>
        <w:t>ka ispunjavanju nje</w:t>
      </w:r>
      <w:r>
        <w:rPr>
          <w:color w:val="000000"/>
        </w:rPr>
        <w:t>gov</w:t>
      </w:r>
      <w:r w:rsidR="00A422A5" w:rsidRPr="00A422A5">
        <w:rPr>
          <w:color w:val="000000"/>
        </w:rPr>
        <w:t>ih ciljeva</w:t>
      </w:r>
      <w:r w:rsidR="00A422A5">
        <w:rPr>
          <w:color w:val="000000"/>
        </w:rPr>
        <w:t>.</w:t>
      </w:r>
    </w:p>
    <w:p w14:paraId="1FE2114C" w14:textId="77777777" w:rsidR="00A422A5" w:rsidRPr="008D5A74" w:rsidRDefault="00A422A5" w:rsidP="00A422A5">
      <w:pPr>
        <w:pStyle w:val="Normal0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 w:rsidRPr="008D5A74">
        <w:rPr>
          <w:color w:val="000000"/>
          <w:szCs w:val="24"/>
        </w:rPr>
        <w:lastRenderedPageBreak/>
        <w:t xml:space="preserve">Komunikacijske aktivnosti odnosit će se na informiranje putem internetske stranice Županije i </w:t>
      </w:r>
    </w:p>
    <w:p w14:paraId="3EBE607C" w14:textId="77777777" w:rsidR="00A422A5" w:rsidRPr="008D5A74" w:rsidRDefault="00A422A5" w:rsidP="00A422A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R</w:t>
      </w:r>
      <w:r w:rsidR="000C63B9">
        <w:rPr>
          <w:color w:val="000000"/>
          <w:szCs w:val="24"/>
        </w:rPr>
        <w:t>KR</w:t>
      </w:r>
      <w:r w:rsidR="00E45F46">
        <w:rPr>
          <w:color w:val="000000"/>
          <w:szCs w:val="24"/>
        </w:rPr>
        <w:t xml:space="preserve"> PSŽ</w:t>
      </w:r>
      <w:r w:rsidRPr="008D5A74">
        <w:rPr>
          <w:color w:val="000000"/>
          <w:szCs w:val="24"/>
        </w:rPr>
        <w:t xml:space="preserve">, organiziranje sastanaka i informativnih događanja, obavještavanja o mogućnostima </w:t>
      </w:r>
      <w:r w:rsidR="00E45F46" w:rsidRPr="00E45F46">
        <w:rPr>
          <w:color w:val="000000"/>
          <w:szCs w:val="24"/>
        </w:rPr>
        <w:t>financiranja.</w:t>
      </w:r>
    </w:p>
    <w:p w14:paraId="288840A7" w14:textId="77777777" w:rsidR="007C370D" w:rsidRPr="007C370D" w:rsidRDefault="007C370D" w:rsidP="000048C2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0E2504B6" w14:textId="77777777" w:rsidR="000048C2" w:rsidRPr="008D5A74" w:rsidRDefault="000048C2" w:rsidP="00551642">
      <w:pPr>
        <w:pStyle w:val="Naslov2"/>
      </w:pPr>
      <w:bookmarkStart w:id="20" w:name="_Toc20733639"/>
      <w:r w:rsidRPr="008D5A74">
        <w:t>Javnost</w:t>
      </w:r>
      <w:bookmarkEnd w:id="20"/>
      <w:r w:rsidRPr="008D5A74">
        <w:t xml:space="preserve"> </w:t>
      </w:r>
    </w:p>
    <w:p w14:paraId="3D327CE1" w14:textId="77777777" w:rsidR="00932B7C" w:rsidRDefault="00932B7C" w:rsidP="00127912"/>
    <w:p w14:paraId="54ED9782" w14:textId="77777777" w:rsidR="000048C2" w:rsidRPr="000048C2" w:rsidRDefault="00E45F46" w:rsidP="0000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ab/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Od iznimne je važnosti upoznati javnost sa </w:t>
      </w:r>
      <w:r w:rsidR="00782C8D">
        <w:rPr>
          <w:rFonts w:ascii="Times New Roman" w:eastAsia="Arial" w:hAnsi="Times New Roman" w:cs="Times New Roman"/>
          <w:color w:val="000000"/>
          <w:lang w:eastAsia="hr-HR"/>
        </w:rPr>
        <w:t xml:space="preserve">izradom i provedbom 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PR </w:t>
      </w:r>
      <w:r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2021.-2027.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>, nje</w:t>
      </w:r>
      <w:r>
        <w:rPr>
          <w:rFonts w:ascii="Times New Roman" w:eastAsia="Arial" w:hAnsi="Times New Roman" w:cs="Times New Roman"/>
          <w:color w:val="000000"/>
          <w:lang w:eastAsia="hr-HR"/>
        </w:rPr>
        <w:t>gov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>im ciljevima i dodanom vrijednosti</w:t>
      </w:r>
      <w:r w:rsidR="00911CC2">
        <w:rPr>
          <w:rFonts w:ascii="Times New Roman" w:eastAsia="Arial" w:hAnsi="Times New Roman" w:cs="Times New Roman"/>
          <w:color w:val="000000"/>
          <w:lang w:eastAsia="hr-HR"/>
        </w:rPr>
        <w:t>,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koju će dati putem jačanja konkurentnosti Župani</w:t>
      </w:r>
      <w:r w:rsidR="00326955">
        <w:rPr>
          <w:rFonts w:ascii="Times New Roman" w:eastAsia="Arial" w:hAnsi="Times New Roman" w:cs="Times New Roman"/>
          <w:color w:val="000000"/>
          <w:lang w:eastAsia="hr-HR"/>
        </w:rPr>
        <w:t>je. Internetska stranica bit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326955">
        <w:rPr>
          <w:rFonts w:ascii="Times New Roman" w:eastAsia="Arial" w:hAnsi="Times New Roman" w:cs="Times New Roman"/>
          <w:color w:val="000000"/>
          <w:lang w:eastAsia="hr-HR"/>
        </w:rPr>
        <w:t>će</w:t>
      </w:r>
      <w:r w:rsidR="00326955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dostupna javnosti sa svim potrebnim informacijama i mogućnošću dodatnog informiranja putem kontakata osoba Županije i </w:t>
      </w:r>
      <w:r>
        <w:rPr>
          <w:rFonts w:ascii="Times New Roman" w:eastAsia="Arial" w:hAnsi="Times New Roman" w:cs="Times New Roman"/>
          <w:color w:val="000000"/>
          <w:lang w:eastAsia="hr-HR"/>
        </w:rPr>
        <w:t>RKR PSŽ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zaduženih za </w:t>
      </w:r>
      <w:r w:rsidR="00782C8D">
        <w:rPr>
          <w:rFonts w:ascii="Times New Roman" w:eastAsia="Arial" w:hAnsi="Times New Roman" w:cs="Times New Roman"/>
          <w:color w:val="000000"/>
          <w:lang w:eastAsia="hr-HR"/>
        </w:rPr>
        <w:t xml:space="preserve">izradu i 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provođenje 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PR </w:t>
      </w:r>
      <w:r>
        <w:rPr>
          <w:rFonts w:ascii="Times New Roman" w:eastAsia="Arial" w:hAnsi="Times New Roman" w:cs="Times New Roman"/>
          <w:color w:val="000000"/>
          <w:lang w:eastAsia="hr-HR"/>
        </w:rPr>
        <w:t>PSŽ</w:t>
      </w:r>
      <w:r w:rsidRPr="007835EE">
        <w:rPr>
          <w:rFonts w:ascii="Times New Roman" w:eastAsia="Arial" w:hAnsi="Times New Roman" w:cs="Times New Roman"/>
          <w:color w:val="000000"/>
          <w:lang w:eastAsia="hr-HR"/>
        </w:rPr>
        <w:t xml:space="preserve"> 2021.-2027.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Mediji će također imati značajnu ulogu u prijenosu informacija ciljnoj skupini, posebno kroz objave u regionalnom i lokalnom tisku. </w:t>
      </w:r>
    </w:p>
    <w:p w14:paraId="39DA32EA" w14:textId="77777777" w:rsidR="00932B7C" w:rsidRDefault="00932B7C" w:rsidP="00127912"/>
    <w:p w14:paraId="02E008F0" w14:textId="77777777" w:rsidR="000048C2" w:rsidRPr="008D5A74" w:rsidRDefault="000048C2" w:rsidP="00551642">
      <w:pPr>
        <w:pStyle w:val="Naslov2"/>
      </w:pPr>
      <w:bookmarkStart w:id="21" w:name="_Toc20733640"/>
      <w:r w:rsidRPr="008D5A74">
        <w:t>Mediji</w:t>
      </w:r>
      <w:bookmarkEnd w:id="21"/>
      <w:r w:rsidRPr="008D5A74">
        <w:t xml:space="preserve"> </w:t>
      </w:r>
    </w:p>
    <w:p w14:paraId="67C38F11" w14:textId="77777777" w:rsidR="00932B7C" w:rsidRDefault="00932B7C" w:rsidP="00127912"/>
    <w:p w14:paraId="54545BA4" w14:textId="77777777" w:rsidR="000048C2" w:rsidRPr="000048C2" w:rsidRDefault="00E45F46" w:rsidP="0000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ab/>
      </w:r>
      <w:r w:rsidR="00326955">
        <w:rPr>
          <w:rFonts w:ascii="Times New Roman" w:eastAsia="Arial" w:hAnsi="Times New Roman" w:cs="Times New Roman"/>
          <w:color w:val="000000"/>
          <w:lang w:eastAsia="hr-HR"/>
        </w:rPr>
        <w:t>Rad s medijima bit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326955">
        <w:rPr>
          <w:rFonts w:ascii="Times New Roman" w:eastAsia="Arial" w:hAnsi="Times New Roman" w:cs="Times New Roman"/>
          <w:color w:val="000000"/>
          <w:lang w:eastAsia="hr-HR"/>
        </w:rPr>
        <w:t>će</w:t>
      </w:r>
      <w:r w:rsidR="00326955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uređen tako da osigura širenje informacija o </w:t>
      </w:r>
      <w:r w:rsidR="00782C8D">
        <w:rPr>
          <w:rFonts w:ascii="Times New Roman" w:eastAsia="Arial" w:hAnsi="Times New Roman" w:cs="Times New Roman"/>
          <w:color w:val="000000"/>
          <w:lang w:eastAsia="hr-HR"/>
        </w:rPr>
        <w:t xml:space="preserve">izradi i provođenju </w:t>
      </w:r>
      <w:r w:rsidRPr="00E45F46">
        <w:rPr>
          <w:rFonts w:ascii="Times New Roman" w:eastAsia="Arial" w:hAnsi="Times New Roman" w:cs="Times New Roman"/>
          <w:color w:val="000000"/>
          <w:lang w:eastAsia="hr-HR"/>
        </w:rPr>
        <w:t>PR PSŽ 2021.-2027.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, kao i </w:t>
      </w:r>
      <w:r w:rsidR="00782C8D">
        <w:rPr>
          <w:rFonts w:ascii="Times New Roman" w:eastAsia="Arial" w:hAnsi="Times New Roman" w:cs="Times New Roman"/>
          <w:color w:val="000000"/>
          <w:lang w:eastAsia="hr-HR"/>
        </w:rPr>
        <w:t xml:space="preserve">Nacionalnoj razvojnoj strategiji 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RH i dopiranje do različitih ciljnih skupina. Mediji (</w:t>
      </w:r>
      <w:r w:rsidR="00326955">
        <w:rPr>
          <w:rFonts w:ascii="Times New Roman" w:eastAsia="Arial" w:hAnsi="Times New Roman" w:cs="Times New Roman"/>
          <w:color w:val="000000"/>
          <w:lang w:eastAsia="hr-HR"/>
        </w:rPr>
        <w:t xml:space="preserve">posebno oni lokalni) služit će 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i kao komunikacijski kanali za prijenos informacija, ne samo široj javnosti, nego i potencijalnim korisnicima. Stoga je neophodno da komunikacija s medijima bude proaktivna. </w:t>
      </w:r>
      <w:r w:rsidR="00024149" w:rsidRPr="000048C2">
        <w:rPr>
          <w:rFonts w:ascii="Times New Roman" w:eastAsia="Times New Roman" w:hAnsi="Times New Roman" w:cs="Times New Roman"/>
          <w:color w:val="000000"/>
          <w:lang w:eastAsia="hr-HR"/>
        </w:rPr>
        <w:t>Komunika</w:t>
      </w:r>
      <w:r w:rsidR="00024149">
        <w:rPr>
          <w:rFonts w:ascii="Times New Roman" w:eastAsia="Times New Roman" w:hAnsi="Times New Roman" w:cs="Times New Roman"/>
          <w:color w:val="000000"/>
          <w:lang w:eastAsia="hr-HR"/>
        </w:rPr>
        <w:t xml:space="preserve">cijske aktivnosti uključivat će </w:t>
      </w:r>
      <w:r w:rsidR="00024149" w:rsidRPr="000048C2">
        <w:rPr>
          <w:rFonts w:ascii="Times New Roman" w:eastAsia="Times New Roman" w:hAnsi="Times New Roman" w:cs="Times New Roman"/>
          <w:color w:val="000000"/>
          <w:lang w:eastAsia="hr-HR"/>
        </w:rPr>
        <w:t xml:space="preserve"> izradu priopćenja i obavijesti za novinare</w:t>
      </w:r>
      <w:r w:rsidR="0002414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34C729A" w14:textId="77777777" w:rsidR="000048C2" w:rsidRDefault="000048C2" w:rsidP="000048C2"/>
    <w:p w14:paraId="66D5577C" w14:textId="77777777" w:rsidR="000048C2" w:rsidRPr="000048C2" w:rsidRDefault="000048C2" w:rsidP="0000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218A0C36" w14:textId="77777777" w:rsidR="000048C2" w:rsidRPr="000048C2" w:rsidRDefault="000048C2" w:rsidP="0000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Times New Roman" w:eastAsia="Arial" w:hAnsi="Times New Roman" w:cs="Times New Roman"/>
          <w:color w:val="000000"/>
          <w:lang w:eastAsia="hr-HR"/>
        </w:rPr>
      </w:pPr>
    </w:p>
    <w:p w14:paraId="48033721" w14:textId="77777777" w:rsidR="00932B7C" w:rsidRDefault="00932B7C" w:rsidP="00127912"/>
    <w:p w14:paraId="3E66B9B7" w14:textId="77777777" w:rsidR="00932B7C" w:rsidRDefault="00932B7C" w:rsidP="00127912"/>
    <w:p w14:paraId="05EF7B53" w14:textId="77777777" w:rsidR="00932B7C" w:rsidRDefault="00932B7C" w:rsidP="00127912"/>
    <w:p w14:paraId="4F5ACA76" w14:textId="77777777" w:rsidR="00932B7C" w:rsidRDefault="00932B7C" w:rsidP="00127912"/>
    <w:p w14:paraId="6915EA41" w14:textId="77777777" w:rsidR="00932B7C" w:rsidRDefault="00932B7C" w:rsidP="00127912"/>
    <w:p w14:paraId="08C8B435" w14:textId="77777777" w:rsidR="00932B7C" w:rsidRDefault="00932B7C" w:rsidP="00127912"/>
    <w:p w14:paraId="16B5FAA5" w14:textId="77777777" w:rsidR="00932B7C" w:rsidRDefault="00932B7C" w:rsidP="00127912"/>
    <w:p w14:paraId="5E5D57EB" w14:textId="77777777" w:rsidR="00932B7C" w:rsidRDefault="00932B7C" w:rsidP="00127912"/>
    <w:p w14:paraId="3E02B341" w14:textId="77777777" w:rsidR="00932B7C" w:rsidRDefault="00932B7C" w:rsidP="00127912"/>
    <w:p w14:paraId="08A39923" w14:textId="77777777" w:rsidR="00932B7C" w:rsidRDefault="00932B7C" w:rsidP="00127912"/>
    <w:p w14:paraId="07368300" w14:textId="77777777" w:rsidR="00396F13" w:rsidRDefault="00396F13" w:rsidP="00127912"/>
    <w:p w14:paraId="514C3BB7" w14:textId="77777777" w:rsidR="00396F13" w:rsidRDefault="00396F13" w:rsidP="00127912"/>
    <w:p w14:paraId="749BB577" w14:textId="77777777" w:rsidR="00932B7C" w:rsidRDefault="00932B7C" w:rsidP="00127912"/>
    <w:p w14:paraId="148D9C35" w14:textId="77777777" w:rsidR="00E45F46" w:rsidRDefault="00E45F46" w:rsidP="00127912"/>
    <w:p w14:paraId="17AE480A" w14:textId="77777777" w:rsidR="00E45F46" w:rsidRDefault="00E45F46" w:rsidP="00127912"/>
    <w:p w14:paraId="140E769C" w14:textId="77777777" w:rsidR="00EC6661" w:rsidRDefault="00EC6661" w:rsidP="00551642">
      <w:pPr>
        <w:pStyle w:val="Naslov1"/>
      </w:pPr>
      <w:bookmarkStart w:id="22" w:name="_Toc20733641"/>
      <w:r>
        <w:lastRenderedPageBreak/>
        <w:t>PRAĆENJE I VREDNOVANJE PROVEDBE KOMUNIKACIJSKE STRATEGIJE</w:t>
      </w:r>
      <w:bookmarkEnd w:id="22"/>
    </w:p>
    <w:p w14:paraId="09E90362" w14:textId="77777777" w:rsidR="00EC6661" w:rsidRDefault="00EC6661" w:rsidP="00EC6661"/>
    <w:p w14:paraId="4B338FBB" w14:textId="77777777" w:rsidR="00D72A11" w:rsidRPr="00D72A11" w:rsidRDefault="00D72A11" w:rsidP="00D72A11">
      <w:pPr>
        <w:pStyle w:val="Bodytext20"/>
        <w:shd w:val="clear" w:color="auto" w:fill="auto"/>
        <w:spacing w:before="0" w:after="244" w:line="293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D72A11">
        <w:rPr>
          <w:rFonts w:ascii="Times New Roman" w:hAnsi="Times New Roman" w:cs="Times New Roman"/>
          <w:sz w:val="24"/>
          <w:szCs w:val="24"/>
        </w:rPr>
        <w:t>Za koordiniranje aktivnosti praćenja i izvještavanja o izradi</w:t>
      </w:r>
      <w:r w:rsidR="00782C8D">
        <w:rPr>
          <w:rFonts w:ascii="Times New Roman" w:hAnsi="Times New Roman" w:cs="Times New Roman"/>
          <w:sz w:val="24"/>
          <w:szCs w:val="24"/>
        </w:rPr>
        <w:t xml:space="preserve"> i provedbi</w:t>
      </w:r>
      <w:r w:rsidRPr="00D72A11">
        <w:rPr>
          <w:rFonts w:ascii="Times New Roman" w:hAnsi="Times New Roman" w:cs="Times New Roman"/>
          <w:sz w:val="24"/>
          <w:szCs w:val="24"/>
        </w:rPr>
        <w:t xml:space="preserve"> PR </w:t>
      </w:r>
      <w:r>
        <w:rPr>
          <w:rFonts w:ascii="Times New Roman" w:hAnsi="Times New Roman" w:cs="Times New Roman"/>
          <w:sz w:val="24"/>
          <w:szCs w:val="24"/>
        </w:rPr>
        <w:t>PSŽ</w:t>
      </w:r>
      <w:r w:rsidRPr="00D72A11">
        <w:rPr>
          <w:rFonts w:ascii="Times New Roman" w:hAnsi="Times New Roman" w:cs="Times New Roman"/>
          <w:sz w:val="24"/>
          <w:szCs w:val="24"/>
        </w:rPr>
        <w:t xml:space="preserve"> 2021.-2027. na godišnjoj razini zadužen je </w:t>
      </w:r>
      <w:r>
        <w:rPr>
          <w:rFonts w:ascii="Times New Roman" w:hAnsi="Times New Roman" w:cs="Times New Roman"/>
          <w:sz w:val="24"/>
          <w:szCs w:val="24"/>
        </w:rPr>
        <w:t>Regionalni koordinator razvoja Požeško-slavonske</w:t>
      </w:r>
      <w:r w:rsidRPr="00D72A11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141DDD91" w14:textId="77777777" w:rsidR="00D72A11" w:rsidRPr="00D72A11" w:rsidRDefault="00D72A11" w:rsidP="00D72A11">
      <w:pPr>
        <w:pStyle w:val="Bodytext20"/>
        <w:shd w:val="clear" w:color="auto" w:fill="auto"/>
        <w:spacing w:before="0" w:after="310"/>
        <w:ind w:left="440" w:firstLine="0"/>
        <w:rPr>
          <w:rFonts w:ascii="Times New Roman" w:hAnsi="Times New Roman" w:cs="Times New Roman"/>
          <w:sz w:val="24"/>
          <w:szCs w:val="24"/>
        </w:rPr>
      </w:pPr>
      <w:r w:rsidRPr="00D72A11">
        <w:rPr>
          <w:rFonts w:ascii="Times New Roman" w:hAnsi="Times New Roman" w:cs="Times New Roman"/>
          <w:sz w:val="24"/>
          <w:szCs w:val="24"/>
        </w:rPr>
        <w:t>Uspješnost provedbe Komunikacijske strategije prati se putem indikativnih pokazatelja uspješnosti navedenih u Tablici 1., te se sukladno rezultatu praćenja, prema potrebi, komunikacijski pristup prema pojedinim ciljnim skupinama modificira.</w:t>
      </w:r>
    </w:p>
    <w:p w14:paraId="58C9B4FA" w14:textId="77777777" w:rsidR="00D72A11" w:rsidRPr="00D72A11" w:rsidRDefault="00D72A11" w:rsidP="00D72A11">
      <w:pPr>
        <w:pStyle w:val="Bodytext20"/>
        <w:shd w:val="clear" w:color="auto" w:fill="auto"/>
        <w:spacing w:before="0" w:after="0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D72A11">
        <w:rPr>
          <w:rFonts w:ascii="Times New Roman" w:hAnsi="Times New Roman" w:cs="Times New Roman"/>
          <w:sz w:val="24"/>
          <w:szCs w:val="24"/>
        </w:rPr>
        <w:t>Tablica 1.: Indikativni 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izrade Plana razvoja PSŽ</w:t>
      </w:r>
    </w:p>
    <w:p w14:paraId="4D30C897" w14:textId="77777777" w:rsidR="00D72A11" w:rsidRPr="00D72A11" w:rsidRDefault="00D72A11" w:rsidP="00D72A11">
      <w:pPr>
        <w:pStyle w:val="Bodytext20"/>
        <w:shd w:val="clear" w:color="auto" w:fill="auto"/>
        <w:spacing w:before="0" w:after="0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475"/>
        <w:gridCol w:w="2208"/>
      </w:tblGrid>
      <w:tr w:rsidR="00D72A11" w:rsidRPr="00D72A11" w14:paraId="628793D2" w14:textId="77777777" w:rsidTr="008D7AE3">
        <w:trPr>
          <w:trHeight w:hRule="exact" w:val="5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38C26AA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Komunikacijske mjere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B4317C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Komunikacijski alat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DB20D7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Pokazatelj uspješnosti</w:t>
            </w:r>
          </w:p>
        </w:tc>
      </w:tr>
      <w:tr w:rsidR="00D72A11" w:rsidRPr="00D72A11" w14:paraId="2862C0EF" w14:textId="77777777" w:rsidTr="008D7AE3">
        <w:trPr>
          <w:trHeight w:hRule="exact"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D694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Informiranje šire javnosti o početku postupka izrade</w:t>
            </w:r>
            <w:r w:rsidR="00782C8D">
              <w:rPr>
                <w:rFonts w:ascii="Times New Roman" w:hAnsi="Times New Roman" w:cs="Times New Roman"/>
                <w:sz w:val="24"/>
                <w:szCs w:val="24"/>
              </w:rPr>
              <w:t xml:space="preserve"> i provedbe</w:t>
            </w: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 2021.-2027.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A5D6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Službene Internet stranice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RKR PSŽ</w:t>
            </w:r>
            <w:r w:rsidR="008D7AE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D3D1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Statistika posjeta stranici</w:t>
            </w:r>
          </w:p>
        </w:tc>
      </w:tr>
      <w:tr w:rsidR="00D72A11" w:rsidRPr="00D72A11" w14:paraId="02322D61" w14:textId="77777777" w:rsidTr="008D7AE3">
        <w:trPr>
          <w:trHeight w:hRule="exact" w:val="188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59A7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4ACA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E93F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Uspostava središnje kontakt točke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RKR PSŽ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E2C3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3A9D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Definirana adresa elektroničke pošte Provođenje savjetovanja sa zainteresiranom javnošću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E88D4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odgovorenih upita</w:t>
            </w:r>
          </w:p>
          <w:p w14:paraId="2D240728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zainteresiranih</w:t>
            </w:r>
          </w:p>
          <w:p w14:paraId="5A3350B6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dionika</w:t>
            </w:r>
          </w:p>
          <w:p w14:paraId="7DAC4562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savjetovanja sa</w:t>
            </w:r>
          </w:p>
          <w:p w14:paraId="54EEB6B0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zainteresiranom</w:t>
            </w:r>
          </w:p>
          <w:p w14:paraId="64E361F7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javnošću</w:t>
            </w:r>
          </w:p>
        </w:tc>
      </w:tr>
      <w:tr w:rsidR="00D72A11" w:rsidRPr="00D72A11" w14:paraId="62525FCE" w14:textId="77777777" w:rsidTr="008D7AE3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3A440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Dostupnost informacija na Internetu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0610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Službena internetska stranica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RKR PSŽ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28A5A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Statistika posjeta stranica</w:t>
            </w:r>
          </w:p>
        </w:tc>
      </w:tr>
      <w:tr w:rsidR="00D72A11" w:rsidRPr="00D72A11" w14:paraId="713D8D69" w14:textId="77777777" w:rsidTr="008D7AE3">
        <w:trPr>
          <w:trHeight w:hRule="exact" w:val="13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25C20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Interna komunikacija i koordinacija dionika (Partnersko vijeće, Radna skupina/ tematske radne skupine)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E328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63D4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Organiziranje internih sastanaka, radionica, konferencija, seminara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17DE1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sastanaka/ radionica/</w:t>
            </w:r>
          </w:p>
          <w:p w14:paraId="2EC6ED9E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konferencija /</w:t>
            </w:r>
          </w:p>
          <w:p w14:paraId="209687D0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seminara</w:t>
            </w:r>
          </w:p>
          <w:p w14:paraId="49E4FFFE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sudionika</w:t>
            </w:r>
          </w:p>
        </w:tc>
      </w:tr>
      <w:tr w:rsidR="00D72A11" w:rsidRPr="00D72A11" w14:paraId="0BDBBEA6" w14:textId="77777777" w:rsidTr="008D7AE3">
        <w:trPr>
          <w:trHeight w:hRule="exact" w:val="16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E2B0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695B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A5B8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FA2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Održavanje javnih događanja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90E2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0F6F" w14:textId="77777777" w:rsid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ED4B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Organiziranje javnih radionica, konferencija, seminara, i sl.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31329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održanih</w:t>
            </w:r>
          </w:p>
          <w:p w14:paraId="0582FF96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konferencija,</w:t>
            </w:r>
          </w:p>
          <w:p w14:paraId="0D93E25B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radionica i drugih</w:t>
            </w:r>
          </w:p>
          <w:p w14:paraId="7D5F6DC2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</w:p>
          <w:p w14:paraId="5102AE3A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događanja/</w:t>
            </w:r>
          </w:p>
          <w:p w14:paraId="6EE2BF8F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sudionika</w:t>
            </w:r>
          </w:p>
        </w:tc>
      </w:tr>
      <w:tr w:rsidR="00D72A11" w:rsidRPr="00D72A11" w14:paraId="3B20F465" w14:textId="77777777" w:rsidTr="008D7AE3">
        <w:trPr>
          <w:trHeight w:hRule="exact" w:val="8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D96C9" w14:textId="77777777" w:rsidR="00D72A11" w:rsidRPr="00D72A11" w:rsidRDefault="00D72A11" w:rsidP="00D72A11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bookmark13"/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Osiguranje medijske vidljivosti - objave u medijima</w:t>
            </w:r>
            <w:bookmarkEnd w:id="23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FE6480" w14:textId="77777777" w:rsidR="00D72A11" w:rsidRPr="00D72A11" w:rsidRDefault="00D72A11" w:rsidP="008D7AE3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Provođenje medijskih kampanja, oglašavanje i sudjelovanje u medijima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6747" w14:textId="77777777" w:rsidR="00D72A11" w:rsidRPr="00D72A11" w:rsidRDefault="00D72A11" w:rsidP="00D24EF6">
            <w:pPr>
              <w:pStyle w:val="Bodytext20"/>
              <w:framePr w:w="865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1">
              <w:rPr>
                <w:rFonts w:ascii="Times New Roman" w:hAnsi="Times New Roman" w:cs="Times New Roman"/>
                <w:sz w:val="24"/>
                <w:szCs w:val="24"/>
              </w:rPr>
              <w:t>Broj (kvantitativno i kvalitativno)</w:t>
            </w:r>
          </w:p>
        </w:tc>
      </w:tr>
    </w:tbl>
    <w:p w14:paraId="7A4CAC37" w14:textId="77777777" w:rsidR="00D72A11" w:rsidRPr="00D72A11" w:rsidRDefault="00D72A11" w:rsidP="00D72A11">
      <w:pPr>
        <w:framePr w:w="8654" w:wrap="notBeside" w:vAnchor="text" w:hAnchor="text" w:xAlign="center" w:y="1"/>
        <w:rPr>
          <w:rFonts w:ascii="Times New Roman" w:hAnsi="Times New Roman" w:cs="Times New Roman"/>
        </w:rPr>
      </w:pPr>
    </w:p>
    <w:p w14:paraId="6A77BEE7" w14:textId="77777777" w:rsidR="00EC6661" w:rsidRDefault="00EC6661" w:rsidP="00EC6661"/>
    <w:p w14:paraId="0EE386C0" w14:textId="77777777" w:rsidR="00EC6661" w:rsidRDefault="00EC6661" w:rsidP="00EC6661"/>
    <w:p w14:paraId="49B53DA1" w14:textId="77777777" w:rsidR="00EC6661" w:rsidRDefault="00EC6661" w:rsidP="00EC6661"/>
    <w:p w14:paraId="490A2713" w14:textId="77777777" w:rsidR="00EC6661" w:rsidRPr="00EC6661" w:rsidRDefault="00EC6661" w:rsidP="00EC6661"/>
    <w:p w14:paraId="2589D8B9" w14:textId="77777777" w:rsidR="00932B7C" w:rsidRDefault="0080105B" w:rsidP="00551642">
      <w:pPr>
        <w:pStyle w:val="Naslov1"/>
      </w:pPr>
      <w:bookmarkStart w:id="24" w:name="_Toc20733642"/>
      <w:r>
        <w:lastRenderedPageBreak/>
        <w:t>KOMUNIKACIJSKI AKCIJSKI PLAN (</w:t>
      </w:r>
      <w:r w:rsidR="000048C2" w:rsidRPr="008D5A74">
        <w:t>MJERE, AKTIVNOSTI, NOSITELJI I VREMENSKI RASPORED</w:t>
      </w:r>
      <w:r>
        <w:t>)</w:t>
      </w:r>
      <w:bookmarkEnd w:id="24"/>
    </w:p>
    <w:p w14:paraId="344BFC5C" w14:textId="77777777" w:rsidR="00932B7C" w:rsidRDefault="00932B7C" w:rsidP="00127912"/>
    <w:p w14:paraId="621D3661" w14:textId="77777777" w:rsidR="000048C2" w:rsidRDefault="00E45F46" w:rsidP="000048C2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ab/>
      </w:r>
      <w:r w:rsidR="00E27DD6">
        <w:rPr>
          <w:rFonts w:ascii="Times New Roman" w:eastAsia="Arial" w:hAnsi="Times New Roman" w:cs="Times New Roman"/>
          <w:color w:val="000000"/>
          <w:lang w:eastAsia="hr-HR"/>
        </w:rPr>
        <w:t>Ovo  poglavlje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="00E27DD6">
        <w:rPr>
          <w:rFonts w:ascii="Times New Roman" w:eastAsia="Arial" w:hAnsi="Times New Roman" w:cs="Times New Roman"/>
          <w:color w:val="000000"/>
          <w:lang w:eastAsia="hr-HR"/>
        </w:rPr>
        <w:t>prikazuje</w:t>
      </w:r>
      <w:r w:rsidR="000048C2" w:rsidRPr="000048C2">
        <w:rPr>
          <w:rFonts w:ascii="Times New Roman" w:eastAsia="Arial" w:hAnsi="Times New Roman" w:cs="Times New Roman"/>
          <w:color w:val="000000"/>
          <w:lang w:eastAsia="hr-HR"/>
        </w:rPr>
        <w:t xml:space="preserve"> kojim mjerama i aktivnostima će se nastojati ostvariti ispunjenje postavljenih ciljeva Komunikacijske strategije. Također, definirat će se nositelji i vremenski raspored </w:t>
      </w:r>
      <w:r w:rsidR="000048C2" w:rsidRPr="000048C2">
        <w:rPr>
          <w:rFonts w:ascii="Times New Roman" w:eastAsia="Times New Roman" w:hAnsi="Times New Roman" w:cs="Times New Roman"/>
          <w:color w:val="000000"/>
          <w:lang w:eastAsia="hr-HR"/>
        </w:rPr>
        <w:t>provedbe aktivnosti</w:t>
      </w:r>
      <w:r w:rsidR="000048C2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5BC02BB" w14:textId="77777777" w:rsidR="007A64C9" w:rsidRDefault="007A64C9" w:rsidP="000048C2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8C16B17" w14:textId="77777777" w:rsidR="007A64C9" w:rsidRPr="000048C2" w:rsidRDefault="007A64C9" w:rsidP="000048C2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CILJEVI I MJERE KOMUNIKACIJSKE STRATEGIJE</w:t>
      </w:r>
    </w:p>
    <w:p w14:paraId="5F36432C" w14:textId="77777777" w:rsidR="00932B7C" w:rsidRDefault="00932B7C" w:rsidP="00127912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658"/>
      </w:tblGrid>
      <w:tr w:rsidR="00EF0706" w:rsidRPr="007A64C9" w14:paraId="15956477" w14:textId="77777777" w:rsidTr="007A64C9">
        <w:trPr>
          <w:trHeight w:val="93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BBC574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CILJ 1</w:t>
            </w:r>
            <w:r w:rsidR="00396F1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192BE25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Osnažiti sposobnost na razini područne (regionalne) i lokalne samouprave za učinkovitu komunikaciju potrebnu za izradu i provedbu </w:t>
            </w:r>
            <w:r w:rsidR="00E45F46" w:rsidRPr="00E45F46">
              <w:rPr>
                <w:rFonts w:ascii="Times New Roman" w:eastAsia="Arial Unicode MS" w:hAnsi="Times New Roman" w:cs="Times New Roman"/>
                <w:sz w:val="24"/>
                <w:szCs w:val="24"/>
              </w:rPr>
              <w:t>PR PSŽ 2021.-2027.</w:t>
            </w:r>
          </w:p>
        </w:tc>
      </w:tr>
      <w:tr w:rsidR="00EF0706" w:rsidRPr="007A64C9" w14:paraId="1E20118F" w14:textId="77777777" w:rsidTr="007A64C9">
        <w:trPr>
          <w:trHeight w:val="933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3BE699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1.1.</w:t>
            </w:r>
          </w:p>
        </w:tc>
        <w:tc>
          <w:tcPr>
            <w:tcW w:w="7902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80A4C5B" w14:textId="77777777" w:rsidR="00EF0706" w:rsidRPr="007A64C9" w:rsidRDefault="00EF0706" w:rsidP="007A64C9">
            <w:pPr>
              <w:pStyle w:val="Bezprored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4C9">
              <w:rPr>
                <w:rFonts w:ascii="Times New Roman" w:eastAsiaTheme="minorHAnsi" w:hAnsi="Times New Roman"/>
                <w:sz w:val="24"/>
                <w:szCs w:val="24"/>
              </w:rPr>
              <w:t xml:space="preserve">Jasno postaviti komunikacijsku strukturu, koja će doprinijeti širenju i dostupnosti informacija određenih u </w:t>
            </w:r>
            <w:r w:rsidR="00E45F46" w:rsidRPr="00E45F46">
              <w:rPr>
                <w:rFonts w:ascii="Times New Roman" w:eastAsiaTheme="minorHAnsi" w:hAnsi="Times New Roman"/>
                <w:sz w:val="24"/>
                <w:szCs w:val="24"/>
              </w:rPr>
              <w:t>PR PSŽ 2021.-2027.</w:t>
            </w:r>
          </w:p>
        </w:tc>
      </w:tr>
      <w:tr w:rsidR="00EF0706" w:rsidRPr="007A64C9" w14:paraId="0A9CB43A" w14:textId="77777777" w:rsidTr="007A64C9">
        <w:trPr>
          <w:trHeight w:val="933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F4E4DE6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Mjera1.2.</w:t>
            </w:r>
          </w:p>
        </w:tc>
        <w:tc>
          <w:tcPr>
            <w:tcW w:w="7902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A0F5E2E" w14:textId="77777777" w:rsidR="00EF0706" w:rsidRPr="007A64C9" w:rsidRDefault="00EF0706" w:rsidP="007A64C9">
            <w:pPr>
              <w:pStyle w:val="Bezprored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4C9">
              <w:rPr>
                <w:rFonts w:ascii="Times New Roman" w:eastAsiaTheme="minorHAnsi" w:hAnsi="Times New Roman"/>
                <w:sz w:val="24"/>
                <w:szCs w:val="24"/>
              </w:rPr>
              <w:t>Pratiti i evaluirati implementaciju i promidžbu Komunikacijske strategije</w:t>
            </w:r>
          </w:p>
        </w:tc>
      </w:tr>
      <w:tr w:rsidR="007A64C9" w:rsidRPr="007A64C9" w14:paraId="4ABCC792" w14:textId="77777777" w:rsidTr="007A64C9">
        <w:trPr>
          <w:trHeight w:val="9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BABA4F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CILJ 2</w:t>
            </w:r>
            <w:r w:rsidR="00396F1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A4D1A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Podići svijest u javnosti o ulozi i značaju </w:t>
            </w:r>
            <w:r w:rsidR="00E45F46" w:rsidRPr="00E45F46">
              <w:rPr>
                <w:rFonts w:ascii="Times New Roman" w:eastAsia="Arial Unicode MS" w:hAnsi="Times New Roman" w:cs="Times New Roman"/>
                <w:sz w:val="24"/>
                <w:szCs w:val="24"/>
              </w:rPr>
              <w:t>PR PSŽ 2021.-2027.</w:t>
            </w:r>
            <w:r w:rsidRPr="007A64C9">
              <w:rPr>
                <w:rFonts w:ascii="Times New Roman" w:eastAsia="Arial Unicode MS" w:hAnsi="Times New Roman" w:cs="Times New Roman"/>
                <w:sz w:val="24"/>
                <w:szCs w:val="24"/>
              </w:rPr>
              <w:t>za razvoj Županije i jedinica lokalne samouprave</w:t>
            </w:r>
          </w:p>
        </w:tc>
      </w:tr>
      <w:tr w:rsidR="00EF0706" w:rsidRPr="007A64C9" w14:paraId="1B173049" w14:textId="77777777" w:rsidTr="007A64C9">
        <w:trPr>
          <w:trHeight w:val="93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740FFE2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2.1.</w:t>
            </w:r>
          </w:p>
        </w:tc>
        <w:tc>
          <w:tcPr>
            <w:tcW w:w="79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564C2" w14:textId="77777777" w:rsidR="00EF0706" w:rsidRPr="007A64C9" w:rsidRDefault="00EF0706" w:rsidP="007A64C9">
            <w:pPr>
              <w:pStyle w:val="Bezprored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4C9">
              <w:rPr>
                <w:rFonts w:ascii="Times New Roman" w:eastAsiaTheme="minorHAnsi" w:hAnsi="Times New Roman"/>
                <w:sz w:val="24"/>
                <w:szCs w:val="24"/>
              </w:rPr>
              <w:t xml:space="preserve">Predstavljanje </w:t>
            </w:r>
            <w:r w:rsidR="00E45F46" w:rsidRPr="00E45F46">
              <w:rPr>
                <w:rFonts w:ascii="Times New Roman" w:eastAsiaTheme="minorHAnsi" w:hAnsi="Times New Roman"/>
                <w:sz w:val="24"/>
                <w:szCs w:val="24"/>
              </w:rPr>
              <w:t>PR PSŽ 2021.-2027.</w:t>
            </w:r>
          </w:p>
        </w:tc>
      </w:tr>
      <w:tr w:rsidR="00EF0706" w:rsidRPr="007A64C9" w14:paraId="14D8B9CB" w14:textId="77777777" w:rsidTr="007A64C9">
        <w:trPr>
          <w:trHeight w:val="936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A410C6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2.2.</w:t>
            </w:r>
          </w:p>
        </w:tc>
        <w:tc>
          <w:tcPr>
            <w:tcW w:w="79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2454DF" w14:textId="77777777" w:rsidR="00EF0706" w:rsidRPr="007A64C9" w:rsidRDefault="00EF0706" w:rsidP="007A64C9">
            <w:pPr>
              <w:pStyle w:val="Bezprored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4C9">
              <w:rPr>
                <w:rFonts w:ascii="Times New Roman" w:eastAsiaTheme="minorHAnsi" w:hAnsi="Times New Roman"/>
                <w:sz w:val="24"/>
                <w:szCs w:val="24"/>
              </w:rPr>
              <w:t>Probuditi svijest o politici županijskog razvoja</w:t>
            </w:r>
          </w:p>
        </w:tc>
      </w:tr>
      <w:tr w:rsidR="00EF0706" w:rsidRPr="007A64C9" w14:paraId="48167F1A" w14:textId="77777777" w:rsidTr="007A64C9">
        <w:trPr>
          <w:trHeight w:val="9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C5EDC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CILJ 3</w:t>
            </w:r>
            <w:r w:rsidR="00396F1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7B00E04" w14:textId="77777777" w:rsidR="00EF0706" w:rsidRPr="007A64C9" w:rsidRDefault="00EF0706" w:rsidP="007A64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4C9">
              <w:rPr>
                <w:rFonts w:ascii="Times New Roman" w:eastAsia="Arial Unicode MS" w:hAnsi="Times New Roman" w:cs="Times New Roman"/>
                <w:sz w:val="24"/>
                <w:szCs w:val="24"/>
              </w:rPr>
              <w:t>Informirati javnost o mogućim izvorima financiranja posebice o fondovima EU-a namijenjenim regionalnom razvoju</w:t>
            </w:r>
          </w:p>
        </w:tc>
      </w:tr>
      <w:tr w:rsidR="00EF0706" w:rsidRPr="007A64C9" w14:paraId="4626E67D" w14:textId="77777777" w:rsidTr="007A64C9">
        <w:trPr>
          <w:trHeight w:val="93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216E582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3.1.</w:t>
            </w:r>
          </w:p>
        </w:tc>
        <w:tc>
          <w:tcPr>
            <w:tcW w:w="7902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636F76A1" w14:textId="77777777" w:rsidR="00EF0706" w:rsidRPr="007A64C9" w:rsidRDefault="00EF0706" w:rsidP="007A64C9">
            <w:pPr>
              <w:pStyle w:val="Bezprored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4C9">
              <w:rPr>
                <w:rFonts w:ascii="Times New Roman" w:eastAsiaTheme="minorHAnsi" w:hAnsi="Times New Roman"/>
                <w:sz w:val="24"/>
                <w:szCs w:val="24"/>
              </w:rPr>
              <w:t>Informiranje putem medija</w:t>
            </w:r>
          </w:p>
        </w:tc>
      </w:tr>
      <w:tr w:rsidR="00EF0706" w:rsidRPr="007A64C9" w14:paraId="3A844B90" w14:textId="77777777" w:rsidTr="007A64C9">
        <w:trPr>
          <w:trHeight w:val="936"/>
        </w:trPr>
        <w:tc>
          <w:tcPr>
            <w:tcW w:w="1276" w:type="dxa"/>
            <w:vAlign w:val="center"/>
          </w:tcPr>
          <w:p w14:paraId="5D6527BE" w14:textId="77777777" w:rsidR="00EF0706" w:rsidRPr="007A64C9" w:rsidRDefault="00EF0706" w:rsidP="007A64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Mjera3.2.</w:t>
            </w:r>
          </w:p>
        </w:tc>
        <w:tc>
          <w:tcPr>
            <w:tcW w:w="7902" w:type="dxa"/>
            <w:shd w:val="clear" w:color="auto" w:fill="D6E3BC" w:themeFill="accent3" w:themeFillTint="66"/>
            <w:vAlign w:val="center"/>
          </w:tcPr>
          <w:p w14:paraId="0CB2982A" w14:textId="77777777" w:rsidR="00EF0706" w:rsidRPr="007A64C9" w:rsidRDefault="00EF0706" w:rsidP="007A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C9">
              <w:rPr>
                <w:rFonts w:ascii="Times New Roman" w:hAnsi="Times New Roman" w:cs="Times New Roman"/>
                <w:sz w:val="24"/>
                <w:szCs w:val="24"/>
              </w:rPr>
              <w:t xml:space="preserve">Informiranje obavještavanjem </w:t>
            </w:r>
          </w:p>
        </w:tc>
      </w:tr>
    </w:tbl>
    <w:p w14:paraId="0053B805" w14:textId="77777777" w:rsidR="00932B7C" w:rsidRDefault="00932B7C" w:rsidP="00127912"/>
    <w:p w14:paraId="26C75017" w14:textId="77777777" w:rsidR="00932B7C" w:rsidRDefault="00932B7C" w:rsidP="00127912"/>
    <w:p w14:paraId="475845A4" w14:textId="77777777" w:rsidR="00932B7C" w:rsidRDefault="00932B7C" w:rsidP="00127912"/>
    <w:p w14:paraId="20749127" w14:textId="77777777" w:rsidR="00932B7C" w:rsidRDefault="00932B7C" w:rsidP="00EF0706">
      <w:pPr>
        <w:pStyle w:val="Zaglavlje"/>
        <w:tabs>
          <w:tab w:val="clear" w:pos="4536"/>
          <w:tab w:val="clear" w:pos="9072"/>
        </w:tabs>
      </w:pPr>
    </w:p>
    <w:p w14:paraId="32F14036" w14:textId="77777777" w:rsidR="00396F13" w:rsidRDefault="00396F13" w:rsidP="00EF0706">
      <w:pPr>
        <w:pStyle w:val="Zaglavlje"/>
        <w:tabs>
          <w:tab w:val="clear" w:pos="4536"/>
          <w:tab w:val="clear" w:pos="9072"/>
        </w:tabs>
      </w:pPr>
    </w:p>
    <w:p w14:paraId="6C39368D" w14:textId="77777777" w:rsidR="005A7A4B" w:rsidRDefault="005A7A4B" w:rsidP="00EF0706">
      <w:pPr>
        <w:pStyle w:val="Zaglavlje"/>
        <w:tabs>
          <w:tab w:val="clear" w:pos="4536"/>
          <w:tab w:val="clear" w:pos="9072"/>
        </w:tabs>
      </w:pPr>
    </w:p>
    <w:p w14:paraId="69EE9E61" w14:textId="77777777" w:rsidR="00932B7C" w:rsidRDefault="007A64C9" w:rsidP="00551642">
      <w:pPr>
        <w:pStyle w:val="Naslov2"/>
      </w:pPr>
      <w:bookmarkStart w:id="25" w:name="_Toc20733643"/>
      <w:r>
        <w:lastRenderedPageBreak/>
        <w:t>Cilj 1</w:t>
      </w:r>
      <w:r w:rsidR="00396F13">
        <w:t>.</w:t>
      </w:r>
      <w:bookmarkEnd w:id="25"/>
    </w:p>
    <w:p w14:paraId="023EE375" w14:textId="77777777" w:rsidR="00932B7C" w:rsidRDefault="00932B7C" w:rsidP="00127912"/>
    <w:p w14:paraId="41A8A86A" w14:textId="77777777" w:rsidR="00E45F46" w:rsidRPr="008D7AE3" w:rsidRDefault="00E45F46" w:rsidP="00E45F46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auto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ab/>
      </w:r>
      <w:r w:rsidR="007A64C9" w:rsidRPr="007A64C9">
        <w:rPr>
          <w:rFonts w:ascii="Times New Roman" w:eastAsia="Arial" w:hAnsi="Times New Roman" w:cs="Times New Roman"/>
          <w:color w:val="000000"/>
          <w:lang w:eastAsia="hr-HR"/>
        </w:rPr>
        <w:t xml:space="preserve">Osnažiti sposobnost na razini područne (regionalne) i lokalne samouprave za učinkovitu </w:t>
      </w:r>
      <w:r w:rsidRPr="00E45F46">
        <w:rPr>
          <w:rFonts w:ascii="Times New Roman" w:eastAsia="Arial" w:hAnsi="Times New Roman" w:cs="Times New Roman"/>
          <w:color w:val="000000"/>
          <w:lang w:eastAsia="hr-HR"/>
        </w:rPr>
        <w:t>komunikaciju potrebnu za izradu i provedbu PR PSŽ 2021.-2027.</w:t>
      </w:r>
    </w:p>
    <w:p w14:paraId="7E51CB17" w14:textId="77777777" w:rsidR="00932B7C" w:rsidRPr="0007504C" w:rsidRDefault="0007504C" w:rsidP="0007504C">
      <w:pPr>
        <w:rPr>
          <w:rFonts w:ascii="Times New Roman" w:hAnsi="Times New Roman" w:cs="Times New Roman"/>
        </w:rPr>
      </w:pPr>
      <w:r w:rsidRPr="0007504C">
        <w:rPr>
          <w:rFonts w:ascii="Times New Roman" w:hAnsi="Times New Roman" w:cs="Times New Roman"/>
        </w:rPr>
        <w:t>Mjera 1.1.</w:t>
      </w:r>
    </w:p>
    <w:p w14:paraId="22E9275F" w14:textId="77777777" w:rsidR="00932B7C" w:rsidRDefault="00932B7C" w:rsidP="001279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4"/>
        <w:gridCol w:w="3021"/>
        <w:gridCol w:w="3015"/>
      </w:tblGrid>
      <w:tr w:rsidR="007A64C9" w:rsidRPr="0092130B" w14:paraId="52E03376" w14:textId="77777777" w:rsidTr="0007504C">
        <w:tc>
          <w:tcPr>
            <w:tcW w:w="9286" w:type="dxa"/>
            <w:gridSpan w:val="3"/>
            <w:shd w:val="clear" w:color="auto" w:fill="D9D9D9" w:themeFill="background1" w:themeFillShade="D9"/>
          </w:tcPr>
          <w:p w14:paraId="65981E48" w14:textId="77777777" w:rsidR="00A70214" w:rsidRPr="0092130B" w:rsidRDefault="00A70214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A7E5" w14:textId="77777777" w:rsidR="007A64C9" w:rsidRPr="0092130B" w:rsidRDefault="007A64C9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Jasno postaviti komunikacijsku strukturu koja će doprinijeti širenju i dostupnosti informacija</w:t>
            </w:r>
          </w:p>
          <w:p w14:paraId="6E0BB9B4" w14:textId="77777777" w:rsidR="007A64C9" w:rsidRPr="0092130B" w:rsidRDefault="007A64C9" w:rsidP="0007504C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 xml:space="preserve">određenih </w:t>
            </w:r>
            <w:r w:rsidR="00B109AC"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ŽRS</w:t>
            </w:r>
            <w:r w:rsidR="00B109AC">
              <w:rPr>
                <w:rFonts w:ascii="Times New Roman" w:eastAsiaTheme="minorHAnsi" w:hAnsi="Times New Roman"/>
                <w:sz w:val="24"/>
                <w:szCs w:val="24"/>
              </w:rPr>
              <w:t>-u</w:t>
            </w:r>
          </w:p>
        </w:tc>
      </w:tr>
      <w:tr w:rsidR="007A64C9" w:rsidRPr="0092130B" w14:paraId="09F5EF85" w14:textId="77777777" w:rsidTr="007A64C9">
        <w:tc>
          <w:tcPr>
            <w:tcW w:w="3095" w:type="dxa"/>
          </w:tcPr>
          <w:p w14:paraId="7E23267B" w14:textId="77777777" w:rsidR="007A64C9" w:rsidRPr="0092130B" w:rsidRDefault="007A64C9" w:rsidP="0007504C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25883D1D" w14:textId="77777777" w:rsidR="007A64C9" w:rsidRPr="0092130B" w:rsidRDefault="007A64C9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769D41E5" w14:textId="77777777" w:rsidR="007A64C9" w:rsidRPr="0092130B" w:rsidRDefault="007A64C9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2603F6" w:rsidRPr="009213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504C" w:rsidRPr="0092130B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7A64C9" w:rsidRPr="0092130B" w14:paraId="162BD119" w14:textId="77777777" w:rsidTr="0007504C">
        <w:tc>
          <w:tcPr>
            <w:tcW w:w="3095" w:type="dxa"/>
          </w:tcPr>
          <w:p w14:paraId="3AF28893" w14:textId="77777777" w:rsidR="007A64C9" w:rsidRPr="0092130B" w:rsidRDefault="007A64C9" w:rsidP="000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Ažurirati podatke na web stranicama Županije i 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E4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F46"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, koji se odnose na provođenje politike regionalnog razvoja RH </w:t>
            </w:r>
          </w:p>
        </w:tc>
        <w:tc>
          <w:tcPr>
            <w:tcW w:w="3095" w:type="dxa"/>
            <w:vAlign w:val="center"/>
          </w:tcPr>
          <w:p w14:paraId="056E3F48" w14:textId="77777777" w:rsidR="007A64C9" w:rsidRPr="0092130B" w:rsidRDefault="00E45F46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3096" w:type="dxa"/>
            <w:vAlign w:val="center"/>
          </w:tcPr>
          <w:p w14:paraId="717E5265" w14:textId="77777777" w:rsidR="007A64C9" w:rsidRPr="0092130B" w:rsidRDefault="007A64C9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Županija i 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</w:p>
        </w:tc>
      </w:tr>
      <w:tr w:rsidR="007A64C9" w:rsidRPr="0092130B" w14:paraId="5288BAC2" w14:textId="77777777" w:rsidTr="0007504C">
        <w:tc>
          <w:tcPr>
            <w:tcW w:w="3095" w:type="dxa"/>
          </w:tcPr>
          <w:p w14:paraId="2A016ED8" w14:textId="77777777" w:rsidR="007A64C9" w:rsidRPr="0092130B" w:rsidRDefault="007A64C9" w:rsidP="0012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Imenovati kontakt osobu za sve upite vezane uz promidžbu i komunikaciju</w:t>
            </w:r>
          </w:p>
        </w:tc>
        <w:tc>
          <w:tcPr>
            <w:tcW w:w="3095" w:type="dxa"/>
            <w:vAlign w:val="center"/>
          </w:tcPr>
          <w:p w14:paraId="1406283E" w14:textId="77777777" w:rsidR="007A64C9" w:rsidRPr="0092130B" w:rsidRDefault="00806EBE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07504C"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04C" w:rsidRPr="0092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vAlign w:val="center"/>
          </w:tcPr>
          <w:p w14:paraId="4B4288D9" w14:textId="77777777" w:rsidR="007A64C9" w:rsidRPr="0092130B" w:rsidRDefault="0007504C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E45F46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62717AB8" w14:textId="77777777" w:rsidR="00932B7C" w:rsidRDefault="00932B7C" w:rsidP="00127912"/>
    <w:p w14:paraId="367DC14E" w14:textId="77777777" w:rsidR="00932B7C" w:rsidRPr="0007504C" w:rsidRDefault="0007504C" w:rsidP="0007504C">
      <w:pPr>
        <w:rPr>
          <w:rFonts w:ascii="Times New Roman" w:hAnsi="Times New Roman" w:cs="Times New Roman"/>
        </w:rPr>
      </w:pPr>
      <w:r w:rsidRPr="0007504C">
        <w:rPr>
          <w:rFonts w:ascii="Times New Roman" w:hAnsi="Times New Roman" w:cs="Times New Roman"/>
        </w:rPr>
        <w:t>Mjera 1.2.</w:t>
      </w:r>
    </w:p>
    <w:p w14:paraId="116DACB9" w14:textId="77777777" w:rsidR="00932B7C" w:rsidRDefault="00932B7C" w:rsidP="001279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0"/>
        <w:gridCol w:w="3020"/>
        <w:gridCol w:w="3010"/>
      </w:tblGrid>
      <w:tr w:rsidR="0007504C" w:rsidRPr="0092130B" w14:paraId="17BB26E5" w14:textId="77777777" w:rsidTr="00A70214">
        <w:tc>
          <w:tcPr>
            <w:tcW w:w="9286" w:type="dxa"/>
            <w:gridSpan w:val="3"/>
            <w:shd w:val="clear" w:color="auto" w:fill="D9D9D9" w:themeFill="background1" w:themeFillShade="D9"/>
          </w:tcPr>
          <w:p w14:paraId="3787F173" w14:textId="77777777" w:rsidR="00A70214" w:rsidRPr="0092130B" w:rsidRDefault="00A70214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A41D" w14:textId="77777777" w:rsidR="0007504C" w:rsidRPr="0092130B" w:rsidRDefault="0007504C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Pratiti i evaluirati implementaciju i promidžbu Komunikacijske strategije </w:t>
            </w:r>
          </w:p>
          <w:p w14:paraId="3212D67C" w14:textId="77777777" w:rsidR="0007504C" w:rsidRPr="0092130B" w:rsidRDefault="0007504C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504C" w:rsidRPr="0092130B" w14:paraId="12D01282" w14:textId="77777777" w:rsidTr="00A70214">
        <w:tc>
          <w:tcPr>
            <w:tcW w:w="3095" w:type="dxa"/>
          </w:tcPr>
          <w:p w14:paraId="01CFDC7D" w14:textId="77777777" w:rsidR="0007504C" w:rsidRPr="0092130B" w:rsidRDefault="0007504C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1E4A4ADB" w14:textId="77777777" w:rsidR="0007504C" w:rsidRPr="0092130B" w:rsidRDefault="0007504C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232663D1" w14:textId="77777777" w:rsidR="0007504C" w:rsidRPr="0092130B" w:rsidRDefault="0007504C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07504C" w:rsidRPr="0092130B" w14:paraId="3666FDA4" w14:textId="77777777" w:rsidTr="0007504C">
        <w:tc>
          <w:tcPr>
            <w:tcW w:w="3095" w:type="dxa"/>
          </w:tcPr>
          <w:p w14:paraId="5362C6F0" w14:textId="77777777" w:rsidR="0007504C" w:rsidRPr="0092130B" w:rsidRDefault="0007504C" w:rsidP="000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Redovita recenzija provedbe promidžbenih i komunikacijskih mjera</w:t>
            </w:r>
          </w:p>
        </w:tc>
        <w:tc>
          <w:tcPr>
            <w:tcW w:w="3095" w:type="dxa"/>
            <w:vAlign w:val="center"/>
          </w:tcPr>
          <w:p w14:paraId="0F76CA7E" w14:textId="77777777" w:rsidR="0007504C" w:rsidRPr="0092130B" w:rsidRDefault="0007504C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5B430D6D" w14:textId="77777777" w:rsidR="0007504C" w:rsidRPr="0092130B" w:rsidRDefault="0007504C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  <w:r w:rsidR="00806EBE">
              <w:rPr>
                <w:rFonts w:ascii="Times New Roman" w:eastAsiaTheme="minorHAnsi" w:hAnsi="Times New Roman"/>
                <w:sz w:val="24"/>
                <w:szCs w:val="24"/>
              </w:rPr>
              <w:t xml:space="preserve"> PSŽ</w:t>
            </w:r>
          </w:p>
        </w:tc>
      </w:tr>
      <w:tr w:rsidR="0007504C" w:rsidRPr="0092130B" w14:paraId="0BAB3791" w14:textId="77777777" w:rsidTr="0007504C">
        <w:tc>
          <w:tcPr>
            <w:tcW w:w="3095" w:type="dxa"/>
          </w:tcPr>
          <w:p w14:paraId="281D5DC3" w14:textId="77777777" w:rsidR="0007504C" w:rsidRPr="0092130B" w:rsidRDefault="0007504C" w:rsidP="000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Izvještaj o napretku - sastavni dio godišnjeg izvješća o rezultatima provedbe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>PSŽ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(podnosi se Ministarstvu)</w:t>
            </w:r>
          </w:p>
        </w:tc>
        <w:tc>
          <w:tcPr>
            <w:tcW w:w="3095" w:type="dxa"/>
            <w:vAlign w:val="center"/>
          </w:tcPr>
          <w:p w14:paraId="09A2CBDF" w14:textId="77777777" w:rsidR="0007504C" w:rsidRPr="0092130B" w:rsidRDefault="0007504C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31. srpnja tekuće godine za prethodnu godinu</w:t>
            </w:r>
          </w:p>
        </w:tc>
        <w:tc>
          <w:tcPr>
            <w:tcW w:w="3096" w:type="dxa"/>
            <w:vAlign w:val="center"/>
          </w:tcPr>
          <w:p w14:paraId="4573EF2C" w14:textId="77777777" w:rsidR="0007504C" w:rsidRPr="0092130B" w:rsidRDefault="0007504C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Županija u suradnji sa 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PSŽ-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</w:tr>
      <w:tr w:rsidR="0007504C" w:rsidRPr="0092130B" w14:paraId="46837BA6" w14:textId="77777777" w:rsidTr="0007504C">
        <w:tc>
          <w:tcPr>
            <w:tcW w:w="3095" w:type="dxa"/>
          </w:tcPr>
          <w:p w14:paraId="427F5B37" w14:textId="77777777" w:rsidR="0007504C" w:rsidRPr="0092130B" w:rsidRDefault="0007504C" w:rsidP="000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Izvještaj o napretku - sastavni dio godišnjeg izvješća o rezultatima provedbe 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>PR PSŽ 2021.-2027.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(podnosi se partnerskom vijeću Županije)</w:t>
            </w:r>
          </w:p>
        </w:tc>
        <w:tc>
          <w:tcPr>
            <w:tcW w:w="3095" w:type="dxa"/>
            <w:vAlign w:val="center"/>
          </w:tcPr>
          <w:p w14:paraId="2ADB26E5" w14:textId="77777777" w:rsidR="0007504C" w:rsidRPr="0092130B" w:rsidRDefault="00806EBE" w:rsidP="0007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Rujan/listopad</w:t>
            </w:r>
            <w:r w:rsidR="0007504C"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tekuće godine za prethodnu godinu</w:t>
            </w:r>
          </w:p>
        </w:tc>
        <w:tc>
          <w:tcPr>
            <w:tcW w:w="3096" w:type="dxa"/>
            <w:vAlign w:val="center"/>
          </w:tcPr>
          <w:p w14:paraId="346FF7D5" w14:textId="77777777" w:rsidR="0007504C" w:rsidRPr="0092130B" w:rsidRDefault="0007504C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3D2B5DE8" w14:textId="77777777" w:rsidR="00396F13" w:rsidRDefault="00396F13" w:rsidP="00127912"/>
    <w:p w14:paraId="43BE5583" w14:textId="77777777" w:rsidR="00932B7C" w:rsidRDefault="002603F6" w:rsidP="00551642">
      <w:pPr>
        <w:pStyle w:val="Naslov2"/>
      </w:pPr>
      <w:bookmarkStart w:id="26" w:name="_Toc20733644"/>
      <w:r>
        <w:lastRenderedPageBreak/>
        <w:t>Cilj 2</w:t>
      </w:r>
      <w:r w:rsidR="00396F13">
        <w:t>.</w:t>
      </w:r>
      <w:bookmarkEnd w:id="26"/>
    </w:p>
    <w:p w14:paraId="77E36052" w14:textId="77777777" w:rsidR="00396F13" w:rsidRPr="00396F13" w:rsidRDefault="00396F13" w:rsidP="00396F13"/>
    <w:p w14:paraId="68F332E8" w14:textId="77777777" w:rsidR="002603F6" w:rsidRPr="002603F6" w:rsidRDefault="002603F6" w:rsidP="002603F6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99" w:lineRule="exact"/>
        <w:rPr>
          <w:color w:val="000000"/>
          <w:szCs w:val="24"/>
        </w:rPr>
      </w:pPr>
      <w:r w:rsidRPr="002603F6">
        <w:rPr>
          <w:color w:val="000000"/>
          <w:szCs w:val="24"/>
        </w:rPr>
        <w:t xml:space="preserve">Podići svijest u javnosti o ulozi i značaju </w:t>
      </w:r>
      <w:r w:rsidR="00806EBE" w:rsidRPr="00806EBE">
        <w:rPr>
          <w:color w:val="000000"/>
          <w:szCs w:val="24"/>
        </w:rPr>
        <w:t>PR PSŽ 2021.-2027.</w:t>
      </w:r>
      <w:r w:rsidRPr="002603F6">
        <w:rPr>
          <w:color w:val="000000"/>
          <w:szCs w:val="24"/>
        </w:rPr>
        <w:t>za razvoj Županije i jedinica lokalne samouprave</w:t>
      </w:r>
      <w:r>
        <w:rPr>
          <w:color w:val="000000"/>
          <w:szCs w:val="24"/>
        </w:rPr>
        <w:t>.</w:t>
      </w:r>
    </w:p>
    <w:p w14:paraId="54F4D7B4" w14:textId="77777777" w:rsidR="00932B7C" w:rsidRDefault="00932B7C" w:rsidP="00A70214">
      <w:pPr>
        <w:pStyle w:val="Zaglavlje"/>
        <w:tabs>
          <w:tab w:val="clear" w:pos="4536"/>
          <w:tab w:val="clear" w:pos="9072"/>
        </w:tabs>
      </w:pPr>
    </w:p>
    <w:p w14:paraId="50040408" w14:textId="77777777" w:rsidR="00932B7C" w:rsidRDefault="002603F6" w:rsidP="00A70214">
      <w:pPr>
        <w:rPr>
          <w:rFonts w:ascii="Times New Roman" w:hAnsi="Times New Roman" w:cs="Times New Roman"/>
        </w:rPr>
      </w:pPr>
      <w:r w:rsidRPr="00A70214">
        <w:rPr>
          <w:rFonts w:ascii="Times New Roman" w:hAnsi="Times New Roman" w:cs="Times New Roman"/>
        </w:rPr>
        <w:t>Mjera 2.1.</w:t>
      </w:r>
    </w:p>
    <w:p w14:paraId="451B9979" w14:textId="77777777" w:rsidR="00A70214" w:rsidRPr="00A70214" w:rsidRDefault="00A70214" w:rsidP="00A7021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2"/>
      </w:tblGrid>
      <w:tr w:rsidR="002603F6" w:rsidRPr="0092130B" w14:paraId="5F02A907" w14:textId="77777777" w:rsidTr="00A70214"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14:paraId="4EDB8661" w14:textId="77777777" w:rsidR="00A70214" w:rsidRPr="0092130B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25C2" w14:textId="77777777" w:rsidR="00806EBE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Predstavljanje </w:t>
            </w:r>
            <w:r w:rsidR="00806EBE" w:rsidRPr="00806EBE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F075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6EBE" w:rsidRPr="00806EBE">
              <w:rPr>
                <w:rFonts w:ascii="Times New Roman" w:hAnsi="Times New Roman" w:cs="Times New Roman"/>
                <w:sz w:val="24"/>
                <w:szCs w:val="24"/>
              </w:rPr>
              <w:t xml:space="preserve"> razvoja Požeško-slavonske županije </w:t>
            </w:r>
          </w:p>
          <w:p w14:paraId="7E185A3D" w14:textId="77777777" w:rsidR="002603F6" w:rsidRPr="0092130B" w:rsidRDefault="00806EBE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BE">
              <w:rPr>
                <w:rFonts w:ascii="Times New Roman" w:hAnsi="Times New Roman" w:cs="Times New Roman"/>
                <w:sz w:val="24"/>
                <w:szCs w:val="24"/>
              </w:rPr>
              <w:t>za razdoblje 2021.-2027.godine</w:t>
            </w:r>
          </w:p>
          <w:p w14:paraId="074AE367" w14:textId="77777777" w:rsidR="002603F6" w:rsidRPr="0092130B" w:rsidRDefault="002603F6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603F6" w:rsidRPr="0092130B" w14:paraId="1F690632" w14:textId="77777777" w:rsidTr="00A70214">
        <w:tc>
          <w:tcPr>
            <w:tcW w:w="3095" w:type="dxa"/>
          </w:tcPr>
          <w:p w14:paraId="041B5DBE" w14:textId="77777777" w:rsidR="002603F6" w:rsidRPr="0092130B" w:rsidRDefault="002603F6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28E80097" w14:textId="77777777" w:rsidR="002603F6" w:rsidRPr="0092130B" w:rsidRDefault="002603F6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676B6E08" w14:textId="77777777" w:rsidR="002603F6" w:rsidRPr="0092130B" w:rsidRDefault="002603F6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2603F6" w:rsidRPr="0092130B" w14:paraId="5571189B" w14:textId="77777777" w:rsidTr="00A70214">
        <w:tc>
          <w:tcPr>
            <w:tcW w:w="3095" w:type="dxa"/>
          </w:tcPr>
          <w:p w14:paraId="1B1F651D" w14:textId="77777777" w:rsidR="002603F6" w:rsidRPr="0092130B" w:rsidRDefault="002603F6" w:rsidP="001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Organizacija sastanaka Partnerskog vijeća(PV) –min </w:t>
            </w:r>
            <w:r w:rsidR="0017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 puta godišnje</w:t>
            </w:r>
          </w:p>
        </w:tc>
        <w:tc>
          <w:tcPr>
            <w:tcW w:w="3095" w:type="dxa"/>
            <w:vAlign w:val="center"/>
          </w:tcPr>
          <w:p w14:paraId="1E76BED0" w14:textId="77777777" w:rsidR="002603F6" w:rsidRPr="0092130B" w:rsidRDefault="00171C6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polugodišnje</w:t>
            </w:r>
          </w:p>
        </w:tc>
        <w:tc>
          <w:tcPr>
            <w:tcW w:w="3096" w:type="dxa"/>
            <w:vAlign w:val="center"/>
          </w:tcPr>
          <w:p w14:paraId="4C82EAA8" w14:textId="77777777" w:rsidR="002603F6" w:rsidRPr="0092130B" w:rsidRDefault="002603F6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  <w:r w:rsidR="00806EBE">
              <w:rPr>
                <w:rFonts w:ascii="Times New Roman" w:eastAsiaTheme="minorHAnsi" w:hAnsi="Times New Roman"/>
                <w:sz w:val="24"/>
                <w:szCs w:val="24"/>
              </w:rPr>
              <w:t xml:space="preserve"> PSŽ</w:t>
            </w:r>
          </w:p>
        </w:tc>
      </w:tr>
      <w:tr w:rsidR="002603F6" w:rsidRPr="0092130B" w14:paraId="3F81D11E" w14:textId="77777777" w:rsidTr="00A70214">
        <w:tc>
          <w:tcPr>
            <w:tcW w:w="3095" w:type="dxa"/>
          </w:tcPr>
          <w:p w14:paraId="6EC9C986" w14:textId="77777777" w:rsidR="002603F6" w:rsidRPr="0092130B" w:rsidRDefault="002603F6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2 okrugla stola godišnje s aktualnim temama u okviru regionalnog razvoja ili vezano uz 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>PR PSŽ 2021.-2027.</w:t>
            </w:r>
          </w:p>
        </w:tc>
        <w:tc>
          <w:tcPr>
            <w:tcW w:w="3095" w:type="dxa"/>
            <w:vAlign w:val="center"/>
          </w:tcPr>
          <w:p w14:paraId="4E450401" w14:textId="77777777" w:rsidR="002603F6" w:rsidRPr="0092130B" w:rsidRDefault="002603F6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polugodišnje</w:t>
            </w:r>
          </w:p>
        </w:tc>
        <w:tc>
          <w:tcPr>
            <w:tcW w:w="3096" w:type="dxa"/>
            <w:vAlign w:val="center"/>
          </w:tcPr>
          <w:p w14:paraId="48B76A9C" w14:textId="77777777" w:rsidR="002603F6" w:rsidRPr="0092130B" w:rsidRDefault="002603F6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  <w:tr w:rsidR="002603F6" w:rsidRPr="0092130B" w14:paraId="64BF451E" w14:textId="77777777" w:rsidTr="00A70214">
        <w:tc>
          <w:tcPr>
            <w:tcW w:w="3095" w:type="dxa"/>
          </w:tcPr>
          <w:p w14:paraId="72403BB2" w14:textId="77777777" w:rsidR="002603F6" w:rsidRPr="0092130B" w:rsidRDefault="002603F6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Na web stranicama objavljivati i ažurirati podatke vezane uz </w:t>
            </w:r>
            <w:r w:rsidR="00F075E6">
              <w:rPr>
                <w:rFonts w:ascii="Times New Roman" w:hAnsi="Times New Roman" w:cs="Times New Roman"/>
                <w:sz w:val="24"/>
                <w:szCs w:val="24"/>
              </w:rPr>
              <w:t>PR PSŽ 2021.-2027.</w:t>
            </w:r>
          </w:p>
        </w:tc>
        <w:tc>
          <w:tcPr>
            <w:tcW w:w="3095" w:type="dxa"/>
            <w:vAlign w:val="center"/>
          </w:tcPr>
          <w:p w14:paraId="253F06AA" w14:textId="77777777" w:rsidR="002603F6" w:rsidRPr="0092130B" w:rsidRDefault="002603F6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3096" w:type="dxa"/>
            <w:vAlign w:val="center"/>
          </w:tcPr>
          <w:p w14:paraId="7DEF69EB" w14:textId="77777777" w:rsidR="002603F6" w:rsidRPr="0092130B" w:rsidRDefault="002603F6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Županija i 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  <w:tr w:rsidR="002603F6" w:rsidRPr="0092130B" w14:paraId="6E9F559E" w14:textId="77777777" w:rsidTr="00A70214">
        <w:tc>
          <w:tcPr>
            <w:tcW w:w="3095" w:type="dxa"/>
          </w:tcPr>
          <w:p w14:paraId="18CB8DB5" w14:textId="77777777" w:rsidR="002603F6" w:rsidRPr="0092130B" w:rsidRDefault="002603F6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Sudjelovanje na info događanjima </w:t>
            </w:r>
            <w:r w:rsidR="00A70214"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na NUTS II razini </w:t>
            </w:r>
          </w:p>
        </w:tc>
        <w:tc>
          <w:tcPr>
            <w:tcW w:w="3095" w:type="dxa"/>
            <w:vAlign w:val="center"/>
          </w:tcPr>
          <w:p w14:paraId="54080B41" w14:textId="77777777" w:rsidR="002603F6" w:rsidRPr="0092130B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Prema rasporedu događanja</w:t>
            </w:r>
          </w:p>
        </w:tc>
        <w:tc>
          <w:tcPr>
            <w:tcW w:w="3096" w:type="dxa"/>
            <w:vAlign w:val="center"/>
          </w:tcPr>
          <w:p w14:paraId="53A4A6C9" w14:textId="77777777" w:rsidR="002603F6" w:rsidRPr="0092130B" w:rsidRDefault="00A70214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Županija,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 i </w:t>
            </w: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 xml:space="preserve">MRRFEU </w:t>
            </w:r>
          </w:p>
        </w:tc>
      </w:tr>
      <w:tr w:rsidR="00A70214" w:rsidRPr="0092130B" w14:paraId="776EB1C2" w14:textId="77777777" w:rsidTr="00A70214">
        <w:tc>
          <w:tcPr>
            <w:tcW w:w="3095" w:type="dxa"/>
          </w:tcPr>
          <w:p w14:paraId="71A47E1D" w14:textId="77777777" w:rsidR="00A70214" w:rsidRPr="0092130B" w:rsidRDefault="00A70214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Sudjelovanje na sastancima i radu PV</w:t>
            </w:r>
          </w:p>
        </w:tc>
        <w:tc>
          <w:tcPr>
            <w:tcW w:w="3095" w:type="dxa"/>
            <w:vAlign w:val="center"/>
          </w:tcPr>
          <w:p w14:paraId="4E871825" w14:textId="77777777" w:rsidR="00A70214" w:rsidRPr="0092130B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Prema rasporedu događanja</w:t>
            </w:r>
          </w:p>
        </w:tc>
        <w:tc>
          <w:tcPr>
            <w:tcW w:w="3096" w:type="dxa"/>
            <w:vAlign w:val="center"/>
          </w:tcPr>
          <w:p w14:paraId="2FB615CA" w14:textId="77777777" w:rsidR="00A70214" w:rsidRPr="0092130B" w:rsidRDefault="00A70214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Županija i 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6CA65556" w14:textId="77777777" w:rsidR="00932B7C" w:rsidRDefault="00932B7C" w:rsidP="00127912"/>
    <w:p w14:paraId="4424B9CE" w14:textId="77777777" w:rsidR="00932B7C" w:rsidRPr="00A70214" w:rsidRDefault="00A70214" w:rsidP="002603F6">
      <w:pPr>
        <w:pStyle w:val="Zaglavlj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A70214">
        <w:rPr>
          <w:rFonts w:ascii="Times New Roman" w:hAnsi="Times New Roman" w:cs="Times New Roman"/>
        </w:rPr>
        <w:t>Mjera 2.2.</w:t>
      </w:r>
    </w:p>
    <w:p w14:paraId="4FF8ED86" w14:textId="77777777" w:rsidR="00932B7C" w:rsidRDefault="00932B7C" w:rsidP="001279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2"/>
      </w:tblGrid>
      <w:tr w:rsidR="00A70214" w:rsidRPr="0092130B" w14:paraId="490D4533" w14:textId="77777777" w:rsidTr="00A70214">
        <w:tc>
          <w:tcPr>
            <w:tcW w:w="9286" w:type="dxa"/>
            <w:gridSpan w:val="3"/>
            <w:shd w:val="clear" w:color="auto" w:fill="D9D9D9" w:themeFill="background1" w:themeFillShade="D9"/>
          </w:tcPr>
          <w:p w14:paraId="1BBD17C8" w14:textId="77777777" w:rsidR="0092130B" w:rsidRPr="0092130B" w:rsidRDefault="0092130B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0EED" w14:textId="77777777" w:rsidR="00A70214" w:rsidRPr="0092130B" w:rsidRDefault="0092130B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Probuditi svijest o politici županijskog razvoja</w:t>
            </w:r>
          </w:p>
          <w:p w14:paraId="5AB76792" w14:textId="77777777" w:rsidR="00A70214" w:rsidRPr="0092130B" w:rsidRDefault="00A70214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0214" w:rsidRPr="0092130B" w14:paraId="258D6AA2" w14:textId="77777777" w:rsidTr="00A70214">
        <w:tc>
          <w:tcPr>
            <w:tcW w:w="3095" w:type="dxa"/>
          </w:tcPr>
          <w:p w14:paraId="1D24845B" w14:textId="77777777" w:rsidR="00A70214" w:rsidRPr="0092130B" w:rsidRDefault="00A70214" w:rsidP="00A70214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1CF64DD5" w14:textId="77777777" w:rsidR="00A70214" w:rsidRPr="0092130B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3014B5C1" w14:textId="77777777" w:rsidR="00A70214" w:rsidRPr="0092130B" w:rsidRDefault="00A70214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A70214" w:rsidRPr="0092130B" w14:paraId="292DA692" w14:textId="77777777" w:rsidTr="00A70214">
        <w:tc>
          <w:tcPr>
            <w:tcW w:w="3095" w:type="dxa"/>
          </w:tcPr>
          <w:p w14:paraId="3D408133" w14:textId="77777777" w:rsidR="00A70214" w:rsidRPr="0092130B" w:rsidRDefault="0092130B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Pratiti Strategiju regionalnog razvoja RH i usklađivati svoje razvojne dokumente s njom</w:t>
            </w:r>
          </w:p>
        </w:tc>
        <w:tc>
          <w:tcPr>
            <w:tcW w:w="3095" w:type="dxa"/>
            <w:vAlign w:val="center"/>
          </w:tcPr>
          <w:p w14:paraId="6EA94BC7" w14:textId="77777777" w:rsidR="00A70214" w:rsidRPr="0092130B" w:rsidRDefault="0092130B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6FCD11B8" w14:textId="77777777" w:rsidR="00A70214" w:rsidRPr="0092130B" w:rsidRDefault="0092130B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 xml:space="preserve">Županija i </w:t>
            </w:r>
            <w:r w:rsidR="00A70214" w:rsidRPr="0092130B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  <w:r w:rsidR="00806EBE">
              <w:rPr>
                <w:rFonts w:ascii="Times New Roman" w:eastAsiaTheme="minorHAnsi" w:hAnsi="Times New Roman"/>
                <w:sz w:val="24"/>
                <w:szCs w:val="24"/>
              </w:rPr>
              <w:t xml:space="preserve"> PSŽ</w:t>
            </w:r>
          </w:p>
        </w:tc>
      </w:tr>
      <w:tr w:rsidR="00A70214" w:rsidRPr="0092130B" w14:paraId="0421333E" w14:textId="77777777" w:rsidTr="00A70214">
        <w:tc>
          <w:tcPr>
            <w:tcW w:w="3095" w:type="dxa"/>
          </w:tcPr>
          <w:p w14:paraId="575C0A13" w14:textId="77777777" w:rsidR="00A70214" w:rsidRPr="0092130B" w:rsidRDefault="0092130B" w:rsidP="00A7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Organizirati konferencije za medije nakon značajnih događanja (regionalni razvoj)-min 3 puta godišnje</w:t>
            </w:r>
          </w:p>
        </w:tc>
        <w:tc>
          <w:tcPr>
            <w:tcW w:w="3095" w:type="dxa"/>
            <w:vAlign w:val="center"/>
          </w:tcPr>
          <w:p w14:paraId="00FB6F58" w14:textId="77777777" w:rsidR="00A70214" w:rsidRPr="0092130B" w:rsidRDefault="0092130B" w:rsidP="00A7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48EB40C9" w14:textId="77777777" w:rsidR="00A70214" w:rsidRPr="0092130B" w:rsidRDefault="00024149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 i RKR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08B796C3" w14:textId="77777777" w:rsidR="00551642" w:rsidRDefault="00551642" w:rsidP="00127912"/>
    <w:p w14:paraId="061F6407" w14:textId="77777777" w:rsidR="00932B7C" w:rsidRDefault="0092130B" w:rsidP="00551642">
      <w:pPr>
        <w:pStyle w:val="Naslov2"/>
      </w:pPr>
      <w:bookmarkStart w:id="27" w:name="_Toc20733645"/>
      <w:r>
        <w:t>Cilj 3</w:t>
      </w:r>
      <w:r w:rsidR="00396F13">
        <w:t>.</w:t>
      </w:r>
      <w:bookmarkEnd w:id="27"/>
    </w:p>
    <w:p w14:paraId="7D4D01F5" w14:textId="77777777" w:rsidR="00932B7C" w:rsidRDefault="00932B7C" w:rsidP="00127912"/>
    <w:p w14:paraId="0E5114A9" w14:textId="77777777" w:rsidR="00932B7C" w:rsidRPr="00551642" w:rsidRDefault="0092130B" w:rsidP="00127912">
      <w:pPr>
        <w:rPr>
          <w:rFonts w:ascii="Times New Roman" w:hAnsi="Times New Roman" w:cs="Times New Roman"/>
        </w:rPr>
      </w:pPr>
      <w:r w:rsidRPr="00551642">
        <w:rPr>
          <w:rFonts w:ascii="Times New Roman" w:hAnsi="Times New Roman" w:cs="Times New Roman"/>
        </w:rPr>
        <w:lastRenderedPageBreak/>
        <w:t xml:space="preserve">Informiranje javnosti o mogućim izvorima  financiranja posebice o fondovima EU-a namijenjenim  regionalnom razvoju </w:t>
      </w:r>
    </w:p>
    <w:p w14:paraId="57924639" w14:textId="77777777" w:rsidR="0092130B" w:rsidRPr="00551642" w:rsidRDefault="0092130B" w:rsidP="00127912">
      <w:pPr>
        <w:rPr>
          <w:rFonts w:ascii="Times New Roman" w:hAnsi="Times New Roman" w:cs="Times New Roman"/>
        </w:rPr>
      </w:pPr>
    </w:p>
    <w:p w14:paraId="219CE6B4" w14:textId="77777777" w:rsidR="00932B7C" w:rsidRPr="00551642" w:rsidRDefault="0092130B" w:rsidP="0092130B">
      <w:pPr>
        <w:rPr>
          <w:rFonts w:ascii="Times New Roman" w:hAnsi="Times New Roman" w:cs="Times New Roman"/>
        </w:rPr>
      </w:pPr>
      <w:r w:rsidRPr="00551642">
        <w:rPr>
          <w:rFonts w:ascii="Times New Roman" w:hAnsi="Times New Roman" w:cs="Times New Roman"/>
        </w:rPr>
        <w:t>Mjera 3.1.</w:t>
      </w:r>
    </w:p>
    <w:p w14:paraId="1B4B53BF" w14:textId="77777777" w:rsidR="00932B7C" w:rsidRDefault="00932B7C" w:rsidP="001279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2"/>
      </w:tblGrid>
      <w:tr w:rsidR="0092130B" w:rsidRPr="0092130B" w14:paraId="60C5FE72" w14:textId="77777777" w:rsidTr="008E19E0">
        <w:tc>
          <w:tcPr>
            <w:tcW w:w="9286" w:type="dxa"/>
            <w:gridSpan w:val="3"/>
            <w:shd w:val="clear" w:color="auto" w:fill="D9D9D9" w:themeFill="background1" w:themeFillShade="D9"/>
          </w:tcPr>
          <w:p w14:paraId="33D87D63" w14:textId="77777777" w:rsidR="0092130B" w:rsidRPr="0092130B" w:rsidRDefault="0092130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FEE2" w14:textId="77777777" w:rsidR="0092130B" w:rsidRPr="0092130B" w:rsidRDefault="00027CE9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Informiranje putem medija</w:t>
            </w:r>
          </w:p>
          <w:p w14:paraId="5894D541" w14:textId="77777777" w:rsidR="0092130B" w:rsidRPr="0092130B" w:rsidRDefault="0092130B" w:rsidP="008E19E0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30B" w:rsidRPr="0092130B" w14:paraId="03AE1EED" w14:textId="77777777" w:rsidTr="008E19E0">
        <w:tc>
          <w:tcPr>
            <w:tcW w:w="3095" w:type="dxa"/>
          </w:tcPr>
          <w:p w14:paraId="26BF4178" w14:textId="77777777" w:rsidR="0092130B" w:rsidRPr="0092130B" w:rsidRDefault="0092130B" w:rsidP="008E19E0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123F5B35" w14:textId="77777777" w:rsidR="0092130B" w:rsidRPr="0092130B" w:rsidRDefault="0092130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239AC617" w14:textId="77777777" w:rsidR="0092130B" w:rsidRPr="0092130B" w:rsidRDefault="0092130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92130B" w:rsidRPr="0092130B" w14:paraId="5D89B534" w14:textId="77777777" w:rsidTr="008E19E0">
        <w:tc>
          <w:tcPr>
            <w:tcW w:w="3095" w:type="dxa"/>
          </w:tcPr>
          <w:p w14:paraId="49E510E9" w14:textId="77777777" w:rsidR="0092130B" w:rsidRPr="0092130B" w:rsidRDefault="00A363DC" w:rsidP="008E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Iniciranje novinarskih članaka u lokalnim novinama u kojima se najavljuju mogućnosti financiranja</w:t>
            </w:r>
          </w:p>
        </w:tc>
        <w:tc>
          <w:tcPr>
            <w:tcW w:w="3095" w:type="dxa"/>
            <w:vAlign w:val="center"/>
          </w:tcPr>
          <w:p w14:paraId="73C697ED" w14:textId="77777777" w:rsidR="0092130B" w:rsidRPr="0092130B" w:rsidRDefault="0092130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24BF64C6" w14:textId="77777777" w:rsidR="0092130B" w:rsidRPr="0092130B" w:rsidRDefault="0092130B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  <w:r w:rsidR="00806EBE">
              <w:rPr>
                <w:rFonts w:ascii="Times New Roman" w:eastAsiaTheme="minorHAnsi" w:hAnsi="Times New Roman"/>
                <w:sz w:val="24"/>
                <w:szCs w:val="24"/>
              </w:rPr>
              <w:t xml:space="preserve"> PSŽ</w:t>
            </w:r>
          </w:p>
        </w:tc>
      </w:tr>
      <w:tr w:rsidR="0092130B" w:rsidRPr="0092130B" w14:paraId="6502CF75" w14:textId="77777777" w:rsidTr="008E19E0">
        <w:tc>
          <w:tcPr>
            <w:tcW w:w="3095" w:type="dxa"/>
          </w:tcPr>
          <w:p w14:paraId="06F96B5A" w14:textId="77777777" w:rsidR="0092130B" w:rsidRPr="0092130B" w:rsidRDefault="00A363DC" w:rsidP="008E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radio emisijama u kojima će se najaviti mogućnosti financiranja emisijama</w:t>
            </w:r>
            <w:r w:rsidR="00DA1326">
              <w:rPr>
                <w:rFonts w:ascii="Times New Roman" w:hAnsi="Times New Roman" w:cs="Times New Roman"/>
                <w:sz w:val="24"/>
                <w:szCs w:val="24"/>
              </w:rPr>
              <w:t>-2x godišnje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14:paraId="29981EE8" w14:textId="77777777" w:rsidR="0092130B" w:rsidRPr="0092130B" w:rsidRDefault="0092130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4BE6817F" w14:textId="77777777" w:rsidR="0092130B" w:rsidRPr="0092130B" w:rsidRDefault="0092130B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37DDB20B" w14:textId="77777777" w:rsidR="0092130B" w:rsidRDefault="0092130B" w:rsidP="00127912"/>
    <w:p w14:paraId="4F04111C" w14:textId="77777777" w:rsidR="00932B7C" w:rsidRPr="00551642" w:rsidRDefault="0056311B" w:rsidP="00127912">
      <w:pPr>
        <w:rPr>
          <w:rFonts w:ascii="Times New Roman" w:hAnsi="Times New Roman" w:cs="Times New Roman"/>
        </w:rPr>
      </w:pPr>
      <w:r w:rsidRPr="00551642">
        <w:rPr>
          <w:rFonts w:ascii="Times New Roman" w:hAnsi="Times New Roman" w:cs="Times New Roman"/>
        </w:rPr>
        <w:t>Mjera 3.2.</w:t>
      </w:r>
    </w:p>
    <w:p w14:paraId="6A113317" w14:textId="77777777" w:rsidR="00932B7C" w:rsidRDefault="00932B7C" w:rsidP="001279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2"/>
      </w:tblGrid>
      <w:tr w:rsidR="0056311B" w:rsidRPr="0092130B" w14:paraId="04919900" w14:textId="77777777" w:rsidTr="008E19E0">
        <w:tc>
          <w:tcPr>
            <w:tcW w:w="9286" w:type="dxa"/>
            <w:gridSpan w:val="3"/>
            <w:shd w:val="clear" w:color="auto" w:fill="D9D9D9" w:themeFill="background1" w:themeFillShade="D9"/>
          </w:tcPr>
          <w:p w14:paraId="30E1E3FB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D9DD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Informiranje obavještavanjem</w:t>
            </w:r>
          </w:p>
          <w:p w14:paraId="79F9F0A3" w14:textId="77777777" w:rsidR="0056311B" w:rsidRPr="0092130B" w:rsidRDefault="0056311B" w:rsidP="008E19E0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311B" w:rsidRPr="0092130B" w14:paraId="555A3D48" w14:textId="77777777" w:rsidTr="008E19E0">
        <w:tc>
          <w:tcPr>
            <w:tcW w:w="3095" w:type="dxa"/>
          </w:tcPr>
          <w:p w14:paraId="60A74B2C" w14:textId="77777777" w:rsidR="0056311B" w:rsidRPr="0092130B" w:rsidRDefault="0056311B" w:rsidP="008E19E0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AKTIVNOSTI</w:t>
            </w:r>
          </w:p>
        </w:tc>
        <w:tc>
          <w:tcPr>
            <w:tcW w:w="3095" w:type="dxa"/>
          </w:tcPr>
          <w:p w14:paraId="0CFBBD57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3096" w:type="dxa"/>
          </w:tcPr>
          <w:p w14:paraId="309B6ABA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56311B" w:rsidRPr="0092130B" w14:paraId="3C3B2DA6" w14:textId="77777777" w:rsidTr="008E19E0">
        <w:tc>
          <w:tcPr>
            <w:tcW w:w="3095" w:type="dxa"/>
          </w:tcPr>
          <w:p w14:paraId="01EDD996" w14:textId="77777777" w:rsidR="0056311B" w:rsidRPr="0092130B" w:rsidRDefault="0056311B" w:rsidP="008E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e-mail poruka po najavama i objavama natječaja za financiranje projekata</w:t>
            </w:r>
          </w:p>
        </w:tc>
        <w:tc>
          <w:tcPr>
            <w:tcW w:w="3095" w:type="dxa"/>
            <w:vAlign w:val="center"/>
          </w:tcPr>
          <w:p w14:paraId="1CC10E96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3096" w:type="dxa"/>
            <w:vAlign w:val="center"/>
          </w:tcPr>
          <w:p w14:paraId="355941B9" w14:textId="77777777" w:rsidR="0056311B" w:rsidRPr="0092130B" w:rsidRDefault="0056311B" w:rsidP="00024149">
            <w:pPr>
              <w:pStyle w:val="Bezproreda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0B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024149">
              <w:rPr>
                <w:rFonts w:ascii="Times New Roman" w:eastAsiaTheme="minorHAnsi" w:hAnsi="Times New Roman"/>
                <w:sz w:val="24"/>
                <w:szCs w:val="24"/>
              </w:rPr>
              <w:t>KR</w:t>
            </w:r>
            <w:r w:rsidR="00806EBE">
              <w:rPr>
                <w:rFonts w:ascii="Times New Roman" w:eastAsiaTheme="minorHAnsi" w:hAnsi="Times New Roman"/>
                <w:sz w:val="24"/>
                <w:szCs w:val="24"/>
              </w:rPr>
              <w:t xml:space="preserve"> PSŽ</w:t>
            </w:r>
          </w:p>
        </w:tc>
      </w:tr>
      <w:tr w:rsidR="0056311B" w:rsidRPr="0092130B" w14:paraId="706070AF" w14:textId="77777777" w:rsidTr="008E19E0">
        <w:tc>
          <w:tcPr>
            <w:tcW w:w="3095" w:type="dxa"/>
          </w:tcPr>
          <w:p w14:paraId="4553122B" w14:textId="77777777" w:rsidR="0056311B" w:rsidRPr="0092130B" w:rsidRDefault="0056311B" w:rsidP="008E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Osobno pozivanje (tel./pošta) nositelja projekata iz elektroničke baze projekata koji zadovoljavaju uvjete specifičnog natječaja </w:t>
            </w:r>
          </w:p>
        </w:tc>
        <w:tc>
          <w:tcPr>
            <w:tcW w:w="3095" w:type="dxa"/>
            <w:vAlign w:val="center"/>
          </w:tcPr>
          <w:p w14:paraId="1EECE5CC" w14:textId="77777777" w:rsidR="0056311B" w:rsidRPr="0092130B" w:rsidRDefault="0056311B" w:rsidP="008E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objavi natječaja</w:t>
            </w:r>
          </w:p>
        </w:tc>
        <w:tc>
          <w:tcPr>
            <w:tcW w:w="3096" w:type="dxa"/>
            <w:vAlign w:val="center"/>
          </w:tcPr>
          <w:p w14:paraId="0138855A" w14:textId="77777777" w:rsidR="0056311B" w:rsidRPr="0092130B" w:rsidRDefault="0056311B" w:rsidP="0002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414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806EBE">
              <w:rPr>
                <w:rFonts w:ascii="Times New Roman" w:hAnsi="Times New Roman" w:cs="Times New Roman"/>
                <w:sz w:val="24"/>
                <w:szCs w:val="24"/>
              </w:rPr>
              <w:t xml:space="preserve"> PSŽ</w:t>
            </w:r>
          </w:p>
        </w:tc>
      </w:tr>
    </w:tbl>
    <w:p w14:paraId="3ECFE31C" w14:textId="77777777" w:rsidR="00932B7C" w:rsidRDefault="00932B7C" w:rsidP="00127912"/>
    <w:p w14:paraId="48488003" w14:textId="77777777" w:rsidR="00932B7C" w:rsidRDefault="00EC6661" w:rsidP="00A3772C">
      <w:pPr>
        <w:ind w:firstLine="708"/>
      </w:pPr>
      <w:r w:rsidRPr="00EC6661">
        <w:rPr>
          <w:rFonts w:ascii="Times New Roman" w:hAnsi="Times New Roman" w:cs="Times New Roman"/>
        </w:rPr>
        <w:t xml:space="preserve">Sredstva za provedbu komunikacijskih aktivnosti (financijska, tehnička i ljudski resursi) osigurat će se iz postojećih sredstava </w:t>
      </w:r>
      <w:r>
        <w:rPr>
          <w:rFonts w:ascii="Times New Roman" w:hAnsi="Times New Roman" w:cs="Times New Roman"/>
        </w:rPr>
        <w:t>Požeško-slavonske</w:t>
      </w:r>
      <w:r w:rsidRPr="00EC6661">
        <w:rPr>
          <w:rFonts w:ascii="Times New Roman" w:hAnsi="Times New Roman" w:cs="Times New Roman"/>
        </w:rPr>
        <w:t xml:space="preserve"> županije i </w:t>
      </w:r>
      <w:r>
        <w:rPr>
          <w:rFonts w:ascii="Times New Roman" w:hAnsi="Times New Roman" w:cs="Times New Roman"/>
        </w:rPr>
        <w:t>Regionalnog koordinatora razvoja Požeško-slavonske županije.</w:t>
      </w:r>
    </w:p>
    <w:p w14:paraId="2063E0F0" w14:textId="77777777" w:rsidR="00932B7C" w:rsidRDefault="00932B7C" w:rsidP="00127912"/>
    <w:p w14:paraId="32B9159B" w14:textId="77777777" w:rsidR="00932B7C" w:rsidRDefault="00932B7C" w:rsidP="00127912"/>
    <w:p w14:paraId="017E9A8D" w14:textId="77777777" w:rsidR="00932B7C" w:rsidRDefault="00932B7C" w:rsidP="00127912"/>
    <w:p w14:paraId="70FBD262" w14:textId="77777777" w:rsidR="00932B7C" w:rsidRDefault="00932B7C" w:rsidP="00127912"/>
    <w:sectPr w:rsidR="00932B7C" w:rsidSect="00932B7C">
      <w:headerReference w:type="default" r:id="rId14"/>
      <w:footerReference w:type="default" r:id="rId15"/>
      <w:type w:val="continuous"/>
      <w:pgSz w:w="11906" w:h="16838"/>
      <w:pgMar w:top="1418" w:right="1418" w:bottom="1418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859D" w14:textId="77777777" w:rsidR="005F2700" w:rsidRDefault="005F2700" w:rsidP="00147BF1">
      <w:r>
        <w:separator/>
      </w:r>
    </w:p>
  </w:endnote>
  <w:endnote w:type="continuationSeparator" w:id="0">
    <w:p w14:paraId="30E41EEC" w14:textId="77777777" w:rsidR="005F2700" w:rsidRDefault="005F2700" w:rsidP="001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AC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6B85" w14:textId="77777777" w:rsidR="00D24EF6" w:rsidRDefault="00D24EF6" w:rsidP="00E07585">
    <w:pPr>
      <w:pStyle w:val="Podnoj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Rujan 2019.</w:t>
    </w:r>
  </w:p>
  <w:p w14:paraId="72D09638" w14:textId="77777777" w:rsidR="00D24EF6" w:rsidRDefault="00D24EF6" w:rsidP="00E07585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sz w:val="16"/>
        <w:szCs w:val="16"/>
      </w:rPr>
      <w:t>V 1.0</w:t>
    </w:r>
    <w:r w:rsidRPr="00280D96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280D96">
      <w:rPr>
        <w:rFonts w:ascii="Arial" w:eastAsiaTheme="majorEastAsia" w:hAnsi="Arial" w:cs="Arial"/>
        <w:sz w:val="16"/>
        <w:szCs w:val="16"/>
      </w:rPr>
      <w:t>Stranica</w:t>
    </w:r>
    <w:r w:rsidRPr="00E07585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E07585">
      <w:rPr>
        <w:rFonts w:ascii="Arial" w:eastAsiaTheme="minorEastAsia" w:hAnsi="Arial" w:cs="Arial"/>
        <w:sz w:val="16"/>
        <w:szCs w:val="16"/>
      </w:rPr>
      <w:fldChar w:fldCharType="begin"/>
    </w:r>
    <w:r w:rsidRPr="00E07585">
      <w:rPr>
        <w:rFonts w:ascii="Arial" w:hAnsi="Arial" w:cs="Arial"/>
        <w:sz w:val="16"/>
        <w:szCs w:val="16"/>
      </w:rPr>
      <w:instrText>PAGE   \* MERGEFORMAT</w:instrText>
    </w:r>
    <w:r w:rsidRPr="00E07585">
      <w:rPr>
        <w:rFonts w:ascii="Arial" w:eastAsiaTheme="minorEastAsia" w:hAnsi="Arial" w:cs="Arial"/>
        <w:sz w:val="16"/>
        <w:szCs w:val="16"/>
      </w:rPr>
      <w:fldChar w:fldCharType="separate"/>
    </w:r>
    <w:r w:rsidRPr="00DF0CF5">
      <w:rPr>
        <w:rFonts w:ascii="Arial" w:eastAsiaTheme="majorEastAsia" w:hAnsi="Arial" w:cs="Arial"/>
        <w:noProof/>
        <w:sz w:val="16"/>
        <w:szCs w:val="16"/>
      </w:rPr>
      <w:t>3</w:t>
    </w:r>
    <w:r w:rsidRPr="00E07585">
      <w:rPr>
        <w:rFonts w:ascii="Arial" w:eastAsiaTheme="majorEastAsia" w:hAnsi="Arial" w:cs="Arial"/>
        <w:sz w:val="16"/>
        <w:szCs w:val="16"/>
      </w:rPr>
      <w:fldChar w:fldCharType="end"/>
    </w:r>
  </w:p>
  <w:p w14:paraId="471FD86E" w14:textId="77777777" w:rsidR="00D24EF6" w:rsidRDefault="00D24E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0FF4" w14:textId="77777777" w:rsidR="005F2700" w:rsidRDefault="005F2700" w:rsidP="00147BF1">
      <w:r>
        <w:separator/>
      </w:r>
    </w:p>
  </w:footnote>
  <w:footnote w:type="continuationSeparator" w:id="0">
    <w:p w14:paraId="69C6E7CE" w14:textId="77777777" w:rsidR="005F2700" w:rsidRDefault="005F2700" w:rsidP="00147BF1">
      <w:r>
        <w:continuationSeparator/>
      </w:r>
    </w:p>
  </w:footnote>
  <w:footnote w:id="1">
    <w:p w14:paraId="2EEFBCF6" w14:textId="77777777" w:rsidR="008D7AE3" w:rsidRDefault="008D7AE3" w:rsidP="008D7AE3">
      <w:pPr>
        <w:pStyle w:val="Tekstfusnote"/>
        <w:rPr>
          <w:color w:val="auto"/>
        </w:rPr>
      </w:pPr>
      <w:r w:rsidRPr="008D7AE3">
        <w:rPr>
          <w:rStyle w:val="Referencafusnote"/>
          <w:color w:val="auto"/>
        </w:rPr>
        <w:footnoteRef/>
      </w:r>
      <w:r>
        <w:t xml:space="preserve"> </w:t>
      </w:r>
      <w:r>
        <w:rPr>
          <w:color w:val="auto"/>
        </w:rPr>
        <w:t>PSŽ-Požeško-slavonska županija</w:t>
      </w:r>
    </w:p>
    <w:p w14:paraId="3E31042E" w14:textId="77777777" w:rsidR="008D7AE3" w:rsidRDefault="008D7AE3" w:rsidP="008D7AE3">
      <w:pPr>
        <w:pStyle w:val="Tekstfusnote"/>
        <w:rPr>
          <w:color w:val="auto"/>
        </w:rPr>
      </w:pPr>
      <w:r>
        <w:rPr>
          <w:color w:val="auto"/>
        </w:rPr>
        <w:t>RKR PSŽ-Regionalni koordinator razvojna PSŽ</w:t>
      </w:r>
    </w:p>
    <w:p w14:paraId="797A383E" w14:textId="77777777" w:rsidR="008D7AE3" w:rsidRPr="008D7AE3" w:rsidRDefault="008D7AE3">
      <w:pPr>
        <w:pStyle w:val="Tekstfusnote"/>
        <w:rPr>
          <w:rFonts w:asciiTheme="minorHAnsi" w:hAnsiTheme="minorHAnsi"/>
          <w:lang w:val="hr-HR"/>
        </w:rPr>
      </w:pPr>
    </w:p>
  </w:footnote>
  <w:footnote w:id="2">
    <w:p w14:paraId="60CC9310" w14:textId="77777777" w:rsidR="00D24EF6" w:rsidRPr="00A721FE" w:rsidRDefault="00D24EF6">
      <w:pPr>
        <w:pStyle w:val="Tekstfusnote"/>
        <w:rPr>
          <w:color w:val="auto"/>
          <w:lang w:val="hr-HR"/>
        </w:rPr>
      </w:pPr>
      <w:r w:rsidRPr="0007504C">
        <w:rPr>
          <w:rStyle w:val="Referencafusnote"/>
          <w:color w:val="auto"/>
        </w:rPr>
        <w:footnoteRef/>
      </w:r>
      <w:r w:rsidRPr="00A721FE">
        <w:rPr>
          <w:color w:val="auto"/>
          <w:lang w:val="hr-HR"/>
        </w:rPr>
        <w:t xml:space="preserve"> </w:t>
      </w:r>
      <w:r w:rsidR="008D7AE3" w:rsidRPr="00A721FE">
        <w:rPr>
          <w:color w:val="auto"/>
          <w:lang w:val="hr-HR"/>
        </w:rPr>
        <w:t>PSŽ-</w:t>
      </w:r>
      <w:r w:rsidRPr="00A721FE">
        <w:rPr>
          <w:color w:val="auto"/>
          <w:lang w:val="hr-HR"/>
        </w:rPr>
        <w:t>Požeško-slavonska županija</w:t>
      </w:r>
    </w:p>
    <w:p w14:paraId="2332C66C" w14:textId="77777777" w:rsidR="00D24EF6" w:rsidRPr="00A721FE" w:rsidRDefault="00D24EF6">
      <w:pPr>
        <w:pStyle w:val="Tekstfusnote"/>
        <w:rPr>
          <w:color w:val="auto"/>
          <w:lang w:val="hr-HR"/>
        </w:rPr>
      </w:pPr>
      <w:r w:rsidRPr="00A721FE">
        <w:rPr>
          <w:color w:val="auto"/>
          <w:lang w:val="hr-HR"/>
        </w:rPr>
        <w:t>RKR PSŽ-Regionalni koordinator razvojna PSŽ</w:t>
      </w:r>
    </w:p>
    <w:p w14:paraId="6DF2EF81" w14:textId="77777777" w:rsidR="00D24EF6" w:rsidRPr="00024149" w:rsidRDefault="00D24EF6">
      <w:pPr>
        <w:pStyle w:val="Tekstfusnote"/>
        <w:rPr>
          <w:color w:val="auto"/>
        </w:rPr>
      </w:pPr>
      <w:r w:rsidRPr="00024149">
        <w:rPr>
          <w:color w:val="auto"/>
        </w:rPr>
        <w:t>MRRFEU-Minisartsvo regionalnog razvoja i fondova EU-a</w:t>
      </w:r>
    </w:p>
    <w:p w14:paraId="1BDB12A3" w14:textId="77777777" w:rsidR="00D24EF6" w:rsidRPr="0007504C" w:rsidRDefault="00D24EF6">
      <w:pPr>
        <w:pStyle w:val="Tekstfusnote"/>
        <w:rPr>
          <w:rFonts w:asciiTheme="minorHAnsi" w:hAnsiTheme="minorHAnsi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551D" w14:textId="77777777" w:rsidR="00D24EF6" w:rsidRPr="002C22AE" w:rsidRDefault="00D24EF6" w:rsidP="00E07585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Plan razvoja</w:t>
    </w:r>
    <w:r w:rsidRPr="002C22AE">
      <w:rPr>
        <w:rFonts w:ascii="Times New Roman" w:hAnsi="Times New Roman" w:cs="Times New Roman"/>
        <w:sz w:val="20"/>
        <w:szCs w:val="20"/>
      </w:rPr>
      <w:t xml:space="preserve"> Požeško-slav</w:t>
    </w:r>
    <w:r>
      <w:rPr>
        <w:rFonts w:ascii="Times New Roman" w:hAnsi="Times New Roman" w:cs="Times New Roman"/>
        <w:sz w:val="20"/>
        <w:szCs w:val="20"/>
      </w:rPr>
      <w:t>onske županije za razdoblje 2021.-2027</w:t>
    </w:r>
    <w:r w:rsidRPr="002C22AE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godine</w:t>
    </w:r>
  </w:p>
  <w:p w14:paraId="5958030A" w14:textId="77777777" w:rsidR="00D24EF6" w:rsidRPr="002C22AE" w:rsidRDefault="00D24EF6" w:rsidP="00E07585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2C22AE">
      <w:rPr>
        <w:rFonts w:ascii="Times New Roman" w:hAnsi="Times New Roman" w:cs="Times New Roman"/>
        <w:sz w:val="20"/>
        <w:szCs w:val="20"/>
      </w:rPr>
      <w:t>Komunikacijska strategija</w:t>
    </w:r>
    <w:r>
      <w:rPr>
        <w:rFonts w:ascii="Times New Roman" w:hAnsi="Times New Roman" w:cs="Times New Roman"/>
        <w:sz w:val="20"/>
        <w:szCs w:val="20"/>
      </w:rPr>
      <w:t xml:space="preserve"> i komunikacijski akcijski plan</w:t>
    </w:r>
  </w:p>
  <w:p w14:paraId="20798EBC" w14:textId="77777777" w:rsidR="00D24EF6" w:rsidRDefault="00D24E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E46"/>
    <w:multiLevelType w:val="hybridMultilevel"/>
    <w:tmpl w:val="12D4C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71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885466"/>
    <w:multiLevelType w:val="multilevel"/>
    <w:tmpl w:val="5B0675BA"/>
    <w:name w:val="1.1.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08194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C92B8A"/>
    <w:multiLevelType w:val="multilevel"/>
    <w:tmpl w:val="C450BFDE"/>
    <w:lvl w:ilvl="0">
      <w:start w:val="1"/>
      <w:numFmt w:val="decimal"/>
      <w:pStyle w:val="karta"/>
      <w:lvlText w:val="Karta%1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695E47"/>
    <w:multiLevelType w:val="multilevel"/>
    <w:tmpl w:val="5AD4D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377BFF"/>
    <w:multiLevelType w:val="multilevel"/>
    <w:tmpl w:val="211A5E26"/>
    <w:lvl w:ilvl="0">
      <w:start w:val="1"/>
      <w:numFmt w:val="decimal"/>
      <w:pStyle w:val="Dodatak"/>
      <w:lvlText w:val="DODATAK %1.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0"/>
        <w:u w:color="17365D" w:themeColor="text2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CB363D"/>
    <w:multiLevelType w:val="multilevel"/>
    <w:tmpl w:val="EAEE3C4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  <w:u w:color="17365D" w:themeColor="text2" w:themeShade="BF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u w:color="17365D" w:themeColor="text2" w:themeShade="BF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79927D3"/>
    <w:multiLevelType w:val="multilevel"/>
    <w:tmpl w:val="1CCAC900"/>
    <w:lvl w:ilvl="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CA351B"/>
    <w:multiLevelType w:val="hybridMultilevel"/>
    <w:tmpl w:val="BCFA746C"/>
    <w:lvl w:ilvl="0" w:tplc="DD7C942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CFCEA756">
      <w:numFmt w:val="bullet"/>
      <w:lvlText w:val="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098A"/>
    <w:multiLevelType w:val="multilevel"/>
    <w:tmpl w:val="67D86B0E"/>
    <w:lvl w:ilvl="0">
      <w:numFmt w:val="decimal"/>
      <w:pStyle w:val="zitab2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1"/>
      <w:numFmt w:val="decimal"/>
      <w:pStyle w:val="zitab2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E3DA9"/>
    <w:multiLevelType w:val="multilevel"/>
    <w:tmpl w:val="8B304DBC"/>
    <w:lvl w:ilvl="0">
      <w:start w:val="1"/>
      <w:numFmt w:val="decimal"/>
      <w:pStyle w:val="Dodatk"/>
      <w:lvlText w:val="DODATAK %1.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0"/>
        <w:u w:color="17365D" w:themeColor="text2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E63F21"/>
    <w:multiLevelType w:val="multilevel"/>
    <w:tmpl w:val="432C8558"/>
    <w:lvl w:ilvl="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7B3F76"/>
    <w:multiLevelType w:val="hybridMultilevel"/>
    <w:tmpl w:val="8FB69DAA"/>
    <w:lvl w:ilvl="0" w:tplc="A93C0A0C">
      <w:start w:val="1"/>
      <w:numFmt w:val="decimal"/>
      <w:pStyle w:val="Slika"/>
      <w:lvlText w:val="Slika 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D05BFB"/>
    <w:multiLevelType w:val="hybridMultilevel"/>
    <w:tmpl w:val="E7B6BD18"/>
    <w:lvl w:ilvl="0" w:tplc="CF86B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010E9"/>
    <w:multiLevelType w:val="multilevel"/>
    <w:tmpl w:val="8592B7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2A76406"/>
    <w:multiLevelType w:val="hybridMultilevel"/>
    <w:tmpl w:val="331642EC"/>
    <w:lvl w:ilvl="0" w:tplc="E578EEA0">
      <w:start w:val="1"/>
      <w:numFmt w:val="decimal"/>
      <w:pStyle w:val="Tablica"/>
      <w:lvlText w:val="Tablica %1."/>
      <w:lvlJc w:val="left"/>
      <w:pPr>
        <w:ind w:left="360" w:hanging="360"/>
      </w:pPr>
      <w:rPr>
        <w:rFonts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95962"/>
    <w:multiLevelType w:val="multilevel"/>
    <w:tmpl w:val="C658ABEA"/>
    <w:lvl w:ilvl="0">
      <w:start w:val="1"/>
      <w:numFmt w:val="none"/>
      <w:pStyle w:val="Izvor"/>
      <w:suff w:val="space"/>
      <w:lvlText w:val="Izvor: 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-6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54" w:hanging="180"/>
      </w:pPr>
      <w:rPr>
        <w:rFonts w:hint="default"/>
      </w:rPr>
    </w:lvl>
  </w:abstractNum>
  <w:abstractNum w:abstractNumId="18" w15:restartNumberingAfterBreak="0">
    <w:nsid w:val="74F8327D"/>
    <w:multiLevelType w:val="hybridMultilevel"/>
    <w:tmpl w:val="28280192"/>
    <w:lvl w:ilvl="0" w:tplc="2C02B0D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D32"/>
    <w:multiLevelType w:val="hybridMultilevel"/>
    <w:tmpl w:val="B27E2022"/>
    <w:lvl w:ilvl="0" w:tplc="3E76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7"/>
  </w:num>
  <w:num w:numId="20">
    <w:abstractNumId w:val="7"/>
  </w:num>
  <w:num w:numId="21">
    <w:abstractNumId w:val="19"/>
  </w:num>
  <w:num w:numId="22">
    <w:abstractNumId w:val="8"/>
  </w:num>
  <w:num w:numId="23">
    <w:abstractNumId w:val="7"/>
  </w:num>
  <w:num w:numId="24">
    <w:abstractNumId w:val="7"/>
  </w:num>
  <w:num w:numId="25">
    <w:abstractNumId w:val="18"/>
  </w:num>
  <w:num w:numId="26">
    <w:abstractNumId w:val="18"/>
    <w:lvlOverride w:ilvl="0">
      <w:lvl w:ilvl="0" w:tplc="2C02B0D0">
        <w:start w:val="1"/>
        <w:numFmt w:val="decimal"/>
        <w:lvlText w:val="1.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1A0019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2"/>
  </w:num>
  <w:num w:numId="2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D4"/>
    <w:rsid w:val="000048C2"/>
    <w:rsid w:val="000173AC"/>
    <w:rsid w:val="00024149"/>
    <w:rsid w:val="00027CE9"/>
    <w:rsid w:val="00046A49"/>
    <w:rsid w:val="0007504C"/>
    <w:rsid w:val="00076AF4"/>
    <w:rsid w:val="000870F7"/>
    <w:rsid w:val="0009451A"/>
    <w:rsid w:val="000A1CFF"/>
    <w:rsid w:val="000B438F"/>
    <w:rsid w:val="000C63B9"/>
    <w:rsid w:val="000E1A49"/>
    <w:rsid w:val="000E6FFE"/>
    <w:rsid w:val="00101C16"/>
    <w:rsid w:val="001031BD"/>
    <w:rsid w:val="001159DC"/>
    <w:rsid w:val="001176B1"/>
    <w:rsid w:val="00126929"/>
    <w:rsid w:val="00127912"/>
    <w:rsid w:val="001328ED"/>
    <w:rsid w:val="00145A0F"/>
    <w:rsid w:val="00147BF1"/>
    <w:rsid w:val="00153C22"/>
    <w:rsid w:val="00157232"/>
    <w:rsid w:val="00163C25"/>
    <w:rsid w:val="00171C64"/>
    <w:rsid w:val="001768FB"/>
    <w:rsid w:val="00197CDC"/>
    <w:rsid w:val="001D5268"/>
    <w:rsid w:val="00220F8D"/>
    <w:rsid w:val="00243EB4"/>
    <w:rsid w:val="00246B6E"/>
    <w:rsid w:val="00247288"/>
    <w:rsid w:val="0024742C"/>
    <w:rsid w:val="00250F60"/>
    <w:rsid w:val="002603F6"/>
    <w:rsid w:val="002755BB"/>
    <w:rsid w:val="002778C8"/>
    <w:rsid w:val="002A48F1"/>
    <w:rsid w:val="002A6FC8"/>
    <w:rsid w:val="002B3631"/>
    <w:rsid w:val="002C22AE"/>
    <w:rsid w:val="002D2673"/>
    <w:rsid w:val="002D58A6"/>
    <w:rsid w:val="002D6D3A"/>
    <w:rsid w:val="002F642B"/>
    <w:rsid w:val="00322B01"/>
    <w:rsid w:val="00326955"/>
    <w:rsid w:val="00333EC6"/>
    <w:rsid w:val="00344060"/>
    <w:rsid w:val="0035011F"/>
    <w:rsid w:val="00356A72"/>
    <w:rsid w:val="003612F5"/>
    <w:rsid w:val="00383D2B"/>
    <w:rsid w:val="00396F13"/>
    <w:rsid w:val="003A0019"/>
    <w:rsid w:val="003B392F"/>
    <w:rsid w:val="003C427C"/>
    <w:rsid w:val="003D2F5A"/>
    <w:rsid w:val="003E375A"/>
    <w:rsid w:val="003F09BA"/>
    <w:rsid w:val="003F76CD"/>
    <w:rsid w:val="004308CE"/>
    <w:rsid w:val="0043193C"/>
    <w:rsid w:val="004334F7"/>
    <w:rsid w:val="0043677B"/>
    <w:rsid w:val="004427CF"/>
    <w:rsid w:val="00457DD5"/>
    <w:rsid w:val="00462247"/>
    <w:rsid w:val="00491987"/>
    <w:rsid w:val="00494759"/>
    <w:rsid w:val="004C36F3"/>
    <w:rsid w:val="004D1EB0"/>
    <w:rsid w:val="004E1FA2"/>
    <w:rsid w:val="004F727C"/>
    <w:rsid w:val="004F74AC"/>
    <w:rsid w:val="005061C1"/>
    <w:rsid w:val="005071CD"/>
    <w:rsid w:val="00515741"/>
    <w:rsid w:val="00530BA7"/>
    <w:rsid w:val="00533618"/>
    <w:rsid w:val="00537565"/>
    <w:rsid w:val="00546C18"/>
    <w:rsid w:val="005515CE"/>
    <w:rsid w:val="00551642"/>
    <w:rsid w:val="00556A42"/>
    <w:rsid w:val="0056311B"/>
    <w:rsid w:val="005645E4"/>
    <w:rsid w:val="00565E2B"/>
    <w:rsid w:val="00567393"/>
    <w:rsid w:val="005870E4"/>
    <w:rsid w:val="00591E67"/>
    <w:rsid w:val="005A7A4B"/>
    <w:rsid w:val="005C28D8"/>
    <w:rsid w:val="005C2D5A"/>
    <w:rsid w:val="005D27C4"/>
    <w:rsid w:val="005F2700"/>
    <w:rsid w:val="00605DDA"/>
    <w:rsid w:val="00630E8E"/>
    <w:rsid w:val="00660134"/>
    <w:rsid w:val="00672AAB"/>
    <w:rsid w:val="006955FD"/>
    <w:rsid w:val="00695932"/>
    <w:rsid w:val="006B1112"/>
    <w:rsid w:val="006B1547"/>
    <w:rsid w:val="006B444B"/>
    <w:rsid w:val="006B59DE"/>
    <w:rsid w:val="006C44E5"/>
    <w:rsid w:val="006E2594"/>
    <w:rsid w:val="006E2619"/>
    <w:rsid w:val="0070791A"/>
    <w:rsid w:val="0071357A"/>
    <w:rsid w:val="00742DF0"/>
    <w:rsid w:val="00744A18"/>
    <w:rsid w:val="00762ECF"/>
    <w:rsid w:val="0078252A"/>
    <w:rsid w:val="00782C8D"/>
    <w:rsid w:val="007835EE"/>
    <w:rsid w:val="0078506F"/>
    <w:rsid w:val="0079155C"/>
    <w:rsid w:val="00794AEF"/>
    <w:rsid w:val="00797970"/>
    <w:rsid w:val="007A55D1"/>
    <w:rsid w:val="007A64C9"/>
    <w:rsid w:val="007C370D"/>
    <w:rsid w:val="0080105B"/>
    <w:rsid w:val="00806EBE"/>
    <w:rsid w:val="00860648"/>
    <w:rsid w:val="00861B7B"/>
    <w:rsid w:val="00892BB2"/>
    <w:rsid w:val="008B6633"/>
    <w:rsid w:val="008C7040"/>
    <w:rsid w:val="008D7AE3"/>
    <w:rsid w:val="008E19E0"/>
    <w:rsid w:val="008F16AF"/>
    <w:rsid w:val="00911CC2"/>
    <w:rsid w:val="0092130B"/>
    <w:rsid w:val="00925551"/>
    <w:rsid w:val="00931183"/>
    <w:rsid w:val="00931A68"/>
    <w:rsid w:val="00932B7C"/>
    <w:rsid w:val="00943188"/>
    <w:rsid w:val="009464C4"/>
    <w:rsid w:val="00953845"/>
    <w:rsid w:val="009639FF"/>
    <w:rsid w:val="00992612"/>
    <w:rsid w:val="009A0591"/>
    <w:rsid w:val="009A2115"/>
    <w:rsid w:val="009B0A5F"/>
    <w:rsid w:val="009C0165"/>
    <w:rsid w:val="009E0166"/>
    <w:rsid w:val="009F20B1"/>
    <w:rsid w:val="00A03A8A"/>
    <w:rsid w:val="00A11558"/>
    <w:rsid w:val="00A13FA1"/>
    <w:rsid w:val="00A146C3"/>
    <w:rsid w:val="00A363DC"/>
    <w:rsid w:val="00A3772C"/>
    <w:rsid w:val="00A422A5"/>
    <w:rsid w:val="00A70214"/>
    <w:rsid w:val="00A721FE"/>
    <w:rsid w:val="00A96F92"/>
    <w:rsid w:val="00AB0054"/>
    <w:rsid w:val="00AB5031"/>
    <w:rsid w:val="00AC25DC"/>
    <w:rsid w:val="00AE07AE"/>
    <w:rsid w:val="00B01ED4"/>
    <w:rsid w:val="00B02416"/>
    <w:rsid w:val="00B104EB"/>
    <w:rsid w:val="00B109AC"/>
    <w:rsid w:val="00B41865"/>
    <w:rsid w:val="00B83180"/>
    <w:rsid w:val="00B83867"/>
    <w:rsid w:val="00B97C5C"/>
    <w:rsid w:val="00BC2D32"/>
    <w:rsid w:val="00BD00C7"/>
    <w:rsid w:val="00BE0A4E"/>
    <w:rsid w:val="00BE3D10"/>
    <w:rsid w:val="00BE661A"/>
    <w:rsid w:val="00BF58A2"/>
    <w:rsid w:val="00C66702"/>
    <w:rsid w:val="00C905D5"/>
    <w:rsid w:val="00CA11DF"/>
    <w:rsid w:val="00CC4638"/>
    <w:rsid w:val="00CC7941"/>
    <w:rsid w:val="00CD3AB1"/>
    <w:rsid w:val="00CD6CFB"/>
    <w:rsid w:val="00CE4CAF"/>
    <w:rsid w:val="00CE6B9C"/>
    <w:rsid w:val="00D24EF6"/>
    <w:rsid w:val="00D25D00"/>
    <w:rsid w:val="00D42B9D"/>
    <w:rsid w:val="00D45822"/>
    <w:rsid w:val="00D54484"/>
    <w:rsid w:val="00D55C0F"/>
    <w:rsid w:val="00D64239"/>
    <w:rsid w:val="00D72A11"/>
    <w:rsid w:val="00D74E77"/>
    <w:rsid w:val="00D9366E"/>
    <w:rsid w:val="00D9759C"/>
    <w:rsid w:val="00DA1326"/>
    <w:rsid w:val="00DA3FD8"/>
    <w:rsid w:val="00DB024E"/>
    <w:rsid w:val="00DB512E"/>
    <w:rsid w:val="00DE3749"/>
    <w:rsid w:val="00DE7217"/>
    <w:rsid w:val="00DF0CF5"/>
    <w:rsid w:val="00DF3113"/>
    <w:rsid w:val="00E07585"/>
    <w:rsid w:val="00E13DDF"/>
    <w:rsid w:val="00E1564A"/>
    <w:rsid w:val="00E2463F"/>
    <w:rsid w:val="00E27DD6"/>
    <w:rsid w:val="00E32BA1"/>
    <w:rsid w:val="00E401F5"/>
    <w:rsid w:val="00E45F46"/>
    <w:rsid w:val="00E5092A"/>
    <w:rsid w:val="00E613E1"/>
    <w:rsid w:val="00E671C5"/>
    <w:rsid w:val="00EB2424"/>
    <w:rsid w:val="00EB346B"/>
    <w:rsid w:val="00EC1479"/>
    <w:rsid w:val="00EC6661"/>
    <w:rsid w:val="00ED6F27"/>
    <w:rsid w:val="00EF0706"/>
    <w:rsid w:val="00EF2BCE"/>
    <w:rsid w:val="00EF75BE"/>
    <w:rsid w:val="00F04549"/>
    <w:rsid w:val="00F0491F"/>
    <w:rsid w:val="00F075E6"/>
    <w:rsid w:val="00F17069"/>
    <w:rsid w:val="00F205FB"/>
    <w:rsid w:val="00F36E07"/>
    <w:rsid w:val="00F62B41"/>
    <w:rsid w:val="00F6568A"/>
    <w:rsid w:val="00F85F1C"/>
    <w:rsid w:val="00F976DE"/>
    <w:rsid w:val="00F9775E"/>
    <w:rsid w:val="00FA5326"/>
    <w:rsid w:val="00FD7D6D"/>
    <w:rsid w:val="00FE7DFD"/>
    <w:rsid w:val="00FF102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A6BF1E"/>
  <w15:docId w15:val="{21ACEEEA-6CA5-4253-ADF7-3FB77BB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70"/>
  </w:style>
  <w:style w:type="paragraph" w:styleId="Naslov1">
    <w:name w:val="heading 1"/>
    <w:basedOn w:val="Normal"/>
    <w:next w:val="Normal"/>
    <w:link w:val="Naslov1Char"/>
    <w:uiPriority w:val="1"/>
    <w:qFormat/>
    <w:rsid w:val="00396F13"/>
    <w:pPr>
      <w:keepNext/>
      <w:keepLines/>
      <w:numPr>
        <w:numId w:val="24"/>
      </w:numPr>
      <w:ind w:left="595" w:hanging="595"/>
      <w:outlineLvl w:val="0"/>
    </w:pPr>
    <w:rPr>
      <w:rFonts w:ascii="Times New Roman" w:eastAsiaTheme="majorEastAsia" w:hAnsi="Times New Roman" w:cstheme="majorBidi"/>
      <w:bCs/>
      <w:color w:val="17365D" w:themeColor="text2" w:themeShade="BF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155C"/>
    <w:pPr>
      <w:keepNext/>
      <w:keepLines/>
      <w:numPr>
        <w:ilvl w:val="1"/>
        <w:numId w:val="24"/>
      </w:numPr>
      <w:ind w:left="578" w:hanging="578"/>
      <w:outlineLvl w:val="1"/>
    </w:pPr>
    <w:rPr>
      <w:rFonts w:ascii="Times New Roman" w:eastAsiaTheme="majorEastAsia" w:hAnsi="Times New Roman" w:cstheme="majorBidi"/>
      <w:bCs/>
      <w:color w:val="17365D" w:themeColor="tex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247288"/>
    <w:pPr>
      <w:keepNext/>
      <w:keepLines/>
      <w:numPr>
        <w:ilvl w:val="2"/>
        <w:numId w:val="24"/>
      </w:numPr>
      <w:spacing w:before="200"/>
      <w:ind w:right="680"/>
      <w:outlineLvl w:val="2"/>
    </w:pPr>
    <w:rPr>
      <w:rFonts w:ascii="Times New Roman" w:eastAsiaTheme="majorEastAsia" w:hAnsi="Times New Roman" w:cstheme="majorBidi"/>
      <w:bCs/>
      <w:color w:val="17365D" w:themeColor="text2" w:themeShade="B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D7D6D"/>
    <w:pPr>
      <w:keepNext/>
      <w:keepLines/>
      <w:numPr>
        <w:ilvl w:val="3"/>
        <w:numId w:val="24"/>
      </w:numPr>
      <w:spacing w:before="200"/>
      <w:outlineLvl w:val="3"/>
    </w:pPr>
    <w:rPr>
      <w:rFonts w:ascii="Times New Roman" w:eastAsiaTheme="majorEastAsia" w:hAnsi="Times New Roman" w:cstheme="majorBidi"/>
      <w:bCs/>
      <w:i/>
      <w:iCs/>
      <w:color w:val="17365D" w:themeColor="text2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661A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E661A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E661A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E661A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BE661A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96F13"/>
    <w:rPr>
      <w:rFonts w:ascii="Times New Roman" w:eastAsiaTheme="majorEastAsia" w:hAnsi="Times New Roman" w:cstheme="majorBidi"/>
      <w:bCs/>
      <w:color w:val="17365D" w:themeColor="text2" w:themeShade="BF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9155C"/>
    <w:rPr>
      <w:rFonts w:ascii="Times New Roman" w:eastAsiaTheme="majorEastAsia" w:hAnsi="Times New Roman" w:cstheme="majorBidi"/>
      <w:bCs/>
      <w:color w:val="17365D" w:themeColor="text2" w:themeShade="BF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47288"/>
    <w:rPr>
      <w:rFonts w:ascii="Times New Roman" w:eastAsiaTheme="majorEastAsia" w:hAnsi="Times New Roman" w:cstheme="majorBidi"/>
      <w:bCs/>
      <w:color w:val="17365D" w:themeColor="text2" w:themeShade="BF"/>
    </w:rPr>
  </w:style>
  <w:style w:type="character" w:customStyle="1" w:styleId="Naslov4Char">
    <w:name w:val="Naslov 4 Char"/>
    <w:basedOn w:val="Zadanifontodlomka"/>
    <w:link w:val="Naslov4"/>
    <w:uiPriority w:val="9"/>
    <w:rsid w:val="00FD7D6D"/>
    <w:rPr>
      <w:rFonts w:ascii="Times New Roman" w:eastAsiaTheme="majorEastAsia" w:hAnsi="Times New Roman" w:cstheme="majorBidi"/>
      <w:bCs/>
      <w:i/>
      <w:iCs/>
      <w:color w:val="17365D" w:themeColor="text2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6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BE6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E6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BE66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BE6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01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B01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1E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ED4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link w:val="OpisslikeChar"/>
    <w:unhideWhenUsed/>
    <w:qFormat/>
    <w:rsid w:val="00F976DE"/>
    <w:pPr>
      <w:spacing w:after="200"/>
    </w:pPr>
    <w:rPr>
      <w:rFonts w:ascii="Calibri" w:hAnsi="Calibri"/>
      <w:bCs/>
      <w:color w:val="4F81BD" w:themeColor="accent1"/>
      <w:szCs w:val="18"/>
    </w:rPr>
  </w:style>
  <w:style w:type="character" w:customStyle="1" w:styleId="OpisslikeChar">
    <w:name w:val="Opis slike Char"/>
    <w:basedOn w:val="Zadanifontodlomka"/>
    <w:link w:val="Opisslike"/>
    <w:rsid w:val="00F976DE"/>
    <w:rPr>
      <w:rFonts w:ascii="Calibri" w:hAnsi="Calibri"/>
      <w:bCs/>
      <w:color w:val="4F81BD" w:themeColor="accent1"/>
      <w:szCs w:val="18"/>
    </w:rPr>
  </w:style>
  <w:style w:type="paragraph" w:customStyle="1" w:styleId="Tablica">
    <w:name w:val="Tablica"/>
    <w:basedOn w:val="Normal"/>
    <w:link w:val="TablicaChar"/>
    <w:qFormat/>
    <w:rsid w:val="00FD7D6D"/>
    <w:pPr>
      <w:numPr>
        <w:numId w:val="2"/>
      </w:numPr>
      <w:spacing w:before="240" w:after="120" w:line="300" w:lineRule="atLeast"/>
    </w:pPr>
    <w:rPr>
      <w:rFonts w:ascii="Times New Roman" w:eastAsia="TTE22ACBD0t00" w:hAnsi="Times New Roman" w:cs="Times New Roman"/>
      <w:b/>
      <w:lang w:eastAsia="hr-HR"/>
    </w:rPr>
  </w:style>
  <w:style w:type="character" w:customStyle="1" w:styleId="TablicaChar">
    <w:name w:val="Tablica Char"/>
    <w:basedOn w:val="OpisslikeChar"/>
    <w:link w:val="Tablica"/>
    <w:rsid w:val="00FD7D6D"/>
    <w:rPr>
      <w:rFonts w:ascii="Times New Roman" w:eastAsia="TTE22ACBD0t00" w:hAnsi="Times New Roman" w:cs="Times New Roman"/>
      <w:b/>
      <w:bCs w:val="0"/>
      <w:color w:val="4F81BD" w:themeColor="accent1"/>
      <w:szCs w:val="18"/>
      <w:lang w:eastAsia="hr-HR"/>
    </w:rPr>
  </w:style>
  <w:style w:type="paragraph" w:customStyle="1" w:styleId="Slika">
    <w:name w:val="Slika"/>
    <w:basedOn w:val="Normal"/>
    <w:link w:val="SlikaChar"/>
    <w:qFormat/>
    <w:rsid w:val="00FD7D6D"/>
    <w:pPr>
      <w:numPr>
        <w:numId w:val="3"/>
      </w:numPr>
      <w:spacing w:before="120" w:line="300" w:lineRule="atLeast"/>
      <w:ind w:left="357" w:hanging="357"/>
      <w:jc w:val="both"/>
      <w:outlineLvl w:val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SlikaChar">
    <w:name w:val="Slika Char"/>
    <w:basedOn w:val="OpisslikeChar"/>
    <w:link w:val="Slika"/>
    <w:rsid w:val="00FD7D6D"/>
    <w:rPr>
      <w:rFonts w:ascii="Times New Roman" w:eastAsia="Times New Roman" w:hAnsi="Times New Roman" w:cs="Times New Roman"/>
      <w:b/>
      <w:bCs/>
      <w:color w:val="4F81BD" w:themeColor="accent1"/>
      <w:szCs w:val="18"/>
      <w:lang w:eastAsia="hr-HR"/>
    </w:rPr>
  </w:style>
  <w:style w:type="paragraph" w:customStyle="1" w:styleId="Dodatak">
    <w:name w:val="Dodatak"/>
    <w:basedOn w:val="Opisslike"/>
    <w:link w:val="DodatakChar"/>
    <w:rsid w:val="000E1A49"/>
    <w:pPr>
      <w:numPr>
        <w:numId w:val="4"/>
      </w:numPr>
    </w:pPr>
  </w:style>
  <w:style w:type="character" w:customStyle="1" w:styleId="DodatakChar">
    <w:name w:val="Dodatak Char"/>
    <w:basedOn w:val="OpisslikeChar"/>
    <w:link w:val="Dodatak"/>
    <w:rsid w:val="000E1A49"/>
    <w:rPr>
      <w:rFonts w:ascii="Calibri" w:hAnsi="Calibri"/>
      <w:bCs/>
      <w:color w:val="4F81BD" w:themeColor="accent1"/>
      <w:szCs w:val="18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41865"/>
    <w:pPr>
      <w:tabs>
        <w:tab w:val="right" w:leader="dot" w:pos="9060"/>
      </w:tabs>
      <w:spacing w:before="120" w:after="120"/>
      <w:ind w:left="567" w:hanging="567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41865"/>
    <w:pPr>
      <w:tabs>
        <w:tab w:val="left" w:pos="960"/>
        <w:tab w:val="right" w:leader="dot" w:pos="9060"/>
      </w:tabs>
      <w:ind w:left="993" w:hanging="753"/>
    </w:pPr>
    <w:rPr>
      <w:rFonts w:asciiTheme="minorHAnsi" w:hAnsiTheme="minorHAnsi" w:cstheme="minorHAnsi"/>
      <w:smallCap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925551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2A48F1"/>
    <w:pPr>
      <w:numPr>
        <w:numId w:val="0"/>
      </w:numPr>
      <w:spacing w:line="276" w:lineRule="auto"/>
      <w:outlineLvl w:val="9"/>
    </w:pPr>
    <w:rPr>
      <w:rFonts w:asciiTheme="majorHAnsi" w:hAnsiTheme="majorHAnsi"/>
      <w:sz w:val="28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2A48F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7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7BF1"/>
  </w:style>
  <w:style w:type="paragraph" w:styleId="Podnoje">
    <w:name w:val="footer"/>
    <w:basedOn w:val="Normal"/>
    <w:link w:val="PodnojeChar"/>
    <w:uiPriority w:val="99"/>
    <w:unhideWhenUsed/>
    <w:rsid w:val="00147B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7BF1"/>
  </w:style>
  <w:style w:type="paragraph" w:customStyle="1" w:styleId="Stil1">
    <w:name w:val="Stil1"/>
    <w:basedOn w:val="Opisslike"/>
    <w:link w:val="Stil1Char"/>
    <w:rsid w:val="005C2D5A"/>
    <w:pPr>
      <w:outlineLvl w:val="0"/>
    </w:pPr>
  </w:style>
  <w:style w:type="character" w:customStyle="1" w:styleId="Stil1Char">
    <w:name w:val="Stil1 Char"/>
    <w:basedOn w:val="OpisslikeChar"/>
    <w:link w:val="Stil1"/>
    <w:rsid w:val="005C2D5A"/>
    <w:rPr>
      <w:rFonts w:ascii="Calibri" w:hAnsi="Calibri"/>
      <w:bCs/>
      <w:color w:val="4F81BD" w:themeColor="accent1"/>
      <w:szCs w:val="18"/>
    </w:rPr>
  </w:style>
  <w:style w:type="paragraph" w:customStyle="1" w:styleId="DODATAK0">
    <w:name w:val="DODATAK"/>
    <w:basedOn w:val="Stil1"/>
    <w:link w:val="DODATAKChar0"/>
    <w:rsid w:val="00533618"/>
  </w:style>
  <w:style w:type="character" w:customStyle="1" w:styleId="DODATAKChar0">
    <w:name w:val="DODATAK Char"/>
    <w:basedOn w:val="Stil1Char"/>
    <w:link w:val="DODATAK0"/>
    <w:rsid w:val="00533618"/>
    <w:rPr>
      <w:rFonts w:ascii="Calibri" w:hAnsi="Calibri"/>
      <w:bCs/>
      <w:color w:val="4F81BD" w:themeColor="accent1"/>
      <w:szCs w:val="18"/>
    </w:rPr>
  </w:style>
  <w:style w:type="paragraph" w:customStyle="1" w:styleId="5">
    <w:name w:val="5"/>
    <w:basedOn w:val="Opisslike"/>
    <w:link w:val="5Char"/>
    <w:rsid w:val="000B438F"/>
  </w:style>
  <w:style w:type="character" w:customStyle="1" w:styleId="5Char">
    <w:name w:val="5 Char"/>
    <w:basedOn w:val="OpisslikeChar"/>
    <w:link w:val="5"/>
    <w:rsid w:val="000B438F"/>
    <w:rPr>
      <w:rFonts w:ascii="Calibri" w:hAnsi="Calibri"/>
      <w:bCs/>
      <w:color w:val="4F81BD" w:themeColor="accent1"/>
      <w:szCs w:val="18"/>
    </w:rPr>
  </w:style>
  <w:style w:type="paragraph" w:customStyle="1" w:styleId="Dodatk">
    <w:name w:val="Dodatk"/>
    <w:basedOn w:val="Normal"/>
    <w:link w:val="DodatkChar"/>
    <w:qFormat/>
    <w:rsid w:val="00515741"/>
    <w:pPr>
      <w:numPr>
        <w:numId w:val="5"/>
      </w:numPr>
    </w:pPr>
    <w:rPr>
      <w:rFonts w:ascii="Arial" w:hAnsi="Arial"/>
      <w:color w:val="17365D" w:themeColor="text2" w:themeShade="BF"/>
    </w:rPr>
  </w:style>
  <w:style w:type="character" w:customStyle="1" w:styleId="DodatkChar">
    <w:name w:val="Dodatk Char"/>
    <w:basedOn w:val="OpisslikeChar"/>
    <w:link w:val="Dodatk"/>
    <w:rsid w:val="00515741"/>
    <w:rPr>
      <w:rFonts w:ascii="Arial" w:hAnsi="Arial"/>
      <w:bCs w:val="0"/>
      <w:color w:val="17365D" w:themeColor="text2" w:themeShade="BF"/>
      <w:szCs w:val="18"/>
    </w:rPr>
  </w:style>
  <w:style w:type="paragraph" w:styleId="Sadraj4">
    <w:name w:val="toc 4"/>
    <w:basedOn w:val="Normal"/>
    <w:next w:val="Normal"/>
    <w:autoRedefine/>
    <w:uiPriority w:val="39"/>
    <w:unhideWhenUsed/>
    <w:rsid w:val="006C44E5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Bodytext2">
    <w:name w:val="Body text (2)_"/>
    <w:basedOn w:val="Zadanifontodlomka"/>
    <w:link w:val="Bodytext20"/>
    <w:rsid w:val="0043677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677B"/>
    <w:pPr>
      <w:widowControl w:val="0"/>
      <w:shd w:val="clear" w:color="auto" w:fill="FFFFFF"/>
      <w:spacing w:before="540" w:after="60" w:line="298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Heading42">
    <w:name w:val="Heading #4 (2)_"/>
    <w:basedOn w:val="Zadanifontodlomka"/>
    <w:link w:val="Heading420"/>
    <w:rsid w:val="0043677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43677B"/>
    <w:pPr>
      <w:widowControl w:val="0"/>
      <w:shd w:val="clear" w:color="auto" w:fill="FFFFFF"/>
      <w:spacing w:line="418" w:lineRule="exact"/>
      <w:jc w:val="both"/>
      <w:outlineLvl w:val="3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Zadanifontodlomka"/>
    <w:link w:val="Heading40"/>
    <w:rsid w:val="004334F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"/>
    <w:link w:val="Heading4"/>
    <w:rsid w:val="004334F7"/>
    <w:pPr>
      <w:widowControl w:val="0"/>
      <w:shd w:val="clear" w:color="auto" w:fill="FFFFFF"/>
      <w:spacing w:before="60" w:after="60" w:line="298" w:lineRule="exact"/>
      <w:ind w:hanging="126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Heading4NotBold">
    <w:name w:val="Heading #4 + Not Bold"/>
    <w:basedOn w:val="Heading4"/>
    <w:rsid w:val="004334F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character" w:customStyle="1" w:styleId="Bodytext5">
    <w:name w:val="Body text (5)_"/>
    <w:basedOn w:val="Zadanifontodlomka"/>
    <w:link w:val="Bodytext50"/>
    <w:uiPriority w:val="99"/>
    <w:rsid w:val="004334F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4334F7"/>
    <w:pPr>
      <w:widowControl w:val="0"/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29ptBold">
    <w:name w:val="Body text (2) + 9 pt;Bold"/>
    <w:basedOn w:val="Bodytext2"/>
    <w:rsid w:val="004334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4334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 w:eastAsia="hr-HR" w:bidi="hr-HR"/>
    </w:rPr>
  </w:style>
  <w:style w:type="table" w:styleId="Reetkatablice">
    <w:name w:val="Table Grid"/>
    <w:basedOn w:val="Obinatablica"/>
    <w:uiPriority w:val="59"/>
    <w:rsid w:val="00E32B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5pt">
    <w:name w:val="Body text (2) + 9;5 pt"/>
    <w:basedOn w:val="Bodytext2"/>
    <w:rsid w:val="00E32BA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  <w:style w:type="paragraph" w:styleId="Odlomakpopisa">
    <w:name w:val="List Paragraph"/>
    <w:basedOn w:val="Normal"/>
    <w:uiPriority w:val="34"/>
    <w:qFormat/>
    <w:rsid w:val="00322B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lika3">
    <w:name w:val="Slika3"/>
    <w:basedOn w:val="Opisslike"/>
    <w:link w:val="Slika3Char"/>
    <w:qFormat/>
    <w:rsid w:val="002778C8"/>
    <w:pPr>
      <w:jc w:val="both"/>
    </w:pPr>
    <w:rPr>
      <w:rFonts w:ascii="Arial" w:hAnsi="Arial"/>
      <w:b/>
      <w:sz w:val="18"/>
    </w:rPr>
  </w:style>
  <w:style w:type="character" w:customStyle="1" w:styleId="Slika3Char">
    <w:name w:val="Slika3 Char"/>
    <w:basedOn w:val="Zadanifontodlomka"/>
    <w:link w:val="Slika3"/>
    <w:rsid w:val="002778C8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Bodytext3">
    <w:name w:val="Body text (3)_"/>
    <w:basedOn w:val="Zadanifontodlomka"/>
    <w:link w:val="Bodytext30"/>
    <w:rsid w:val="002778C8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2778C8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224ptNotItalic">
    <w:name w:val="Body text (2) + 24 pt;Not Italic"/>
    <w:basedOn w:val="Bodytext2"/>
    <w:rsid w:val="002778C8"/>
    <w:rPr>
      <w:rFonts w:ascii="Calibri" w:eastAsia="Calibri" w:hAnsi="Calibri" w:cs="Calibri"/>
      <w:b/>
      <w:bCs/>
      <w:i/>
      <w:iCs/>
      <w:smallCaps w:val="0"/>
      <w:strike w:val="0"/>
      <w:color w:val="0070C0"/>
      <w:spacing w:val="0"/>
      <w:w w:val="100"/>
      <w:position w:val="0"/>
      <w:sz w:val="48"/>
      <w:szCs w:val="48"/>
      <w:u w:val="none"/>
      <w:shd w:val="clear" w:color="auto" w:fill="FFFFFF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2778C8"/>
    <w:pPr>
      <w:widowControl w:val="0"/>
      <w:shd w:val="clear" w:color="auto" w:fill="FFFFFF"/>
      <w:spacing w:before="300" w:after="180"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al"/>
    <w:link w:val="Heading2"/>
    <w:rsid w:val="002778C8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karta">
    <w:name w:val="karta"/>
    <w:basedOn w:val="Opisslike"/>
    <w:link w:val="kartaChar"/>
    <w:qFormat/>
    <w:rsid w:val="002778C8"/>
    <w:pPr>
      <w:numPr>
        <w:numId w:val="7"/>
      </w:numPr>
      <w:jc w:val="both"/>
    </w:pPr>
    <w:rPr>
      <w:rFonts w:ascii="Times New Roman" w:hAnsi="Times New Roman"/>
      <w:caps/>
      <w:color w:val="17365D" w:themeColor="text2" w:themeShade="BF"/>
      <w:sz w:val="20"/>
    </w:rPr>
  </w:style>
  <w:style w:type="character" w:customStyle="1" w:styleId="kartaChar">
    <w:name w:val="karta Char"/>
    <w:basedOn w:val="Zadanifontodlomka"/>
    <w:link w:val="karta"/>
    <w:rsid w:val="002778C8"/>
    <w:rPr>
      <w:rFonts w:ascii="Times New Roman" w:hAnsi="Times New Roman"/>
      <w:bCs/>
      <w:caps/>
      <w:color w:val="17365D" w:themeColor="text2" w:themeShade="BF"/>
      <w:sz w:val="20"/>
      <w:szCs w:val="18"/>
    </w:rPr>
  </w:style>
  <w:style w:type="character" w:customStyle="1" w:styleId="Picturecaption">
    <w:name w:val="Picture caption_"/>
    <w:basedOn w:val="Zadanifontodlomka"/>
    <w:link w:val="Picturecaption0"/>
    <w:rsid w:val="002778C8"/>
    <w:rPr>
      <w:rFonts w:ascii="Arial" w:eastAsia="Arial" w:hAnsi="Arial" w:cs="Arial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2778C8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character" w:customStyle="1" w:styleId="Headerorfooter9ptBold">
    <w:name w:val="Header or footer + 9 pt;Bold"/>
    <w:rsid w:val="002778C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75pt">
    <w:name w:val="Body text (2) + 7;5 pt"/>
    <w:rsid w:val="002778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r-HR" w:eastAsia="hr-HR" w:bidi="hr-HR"/>
    </w:rPr>
  </w:style>
  <w:style w:type="character" w:customStyle="1" w:styleId="Tablecaption2">
    <w:name w:val="Table caption (2)_"/>
    <w:link w:val="Tablecaption20"/>
    <w:rsid w:val="002778C8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778C8"/>
    <w:pPr>
      <w:widowControl w:val="0"/>
      <w:shd w:val="clear" w:color="auto" w:fill="FFFFFF"/>
      <w:spacing w:line="0" w:lineRule="atLeast"/>
      <w:jc w:val="both"/>
    </w:pPr>
    <w:rPr>
      <w:rFonts w:ascii="Verdana" w:eastAsia="Verdana" w:hAnsi="Verdana" w:cs="Verdana"/>
      <w:sz w:val="15"/>
      <w:szCs w:val="15"/>
    </w:rPr>
  </w:style>
  <w:style w:type="table" w:customStyle="1" w:styleId="Svijetlosjenanje1">
    <w:name w:val="Svijetlo sjenčanje1"/>
    <w:basedOn w:val="Obinatablica"/>
    <w:uiPriority w:val="60"/>
    <w:rsid w:val="002778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3-Isticanje1">
    <w:name w:val="Medium Grid 3 Accent 1"/>
    <w:basedOn w:val="Obinatablica"/>
    <w:uiPriority w:val="69"/>
    <w:rsid w:val="002778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2778C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hr-HR"/>
    </w:rPr>
  </w:style>
  <w:style w:type="paragraph" w:styleId="Tekstfusnote">
    <w:name w:val="footnote text"/>
    <w:basedOn w:val="Normal"/>
    <w:link w:val="TekstfusnoteChar"/>
    <w:rsid w:val="002778C8"/>
    <w:pPr>
      <w:jc w:val="both"/>
    </w:pPr>
    <w:rPr>
      <w:rFonts w:ascii="CRO_Korinna-Normal" w:eastAsia="Times New Roman" w:hAnsi="CRO_Korinna-Normal" w:cs="Times New Roman"/>
      <w:color w:val="C0C0C0"/>
      <w:sz w:val="18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rsid w:val="002778C8"/>
    <w:rPr>
      <w:rFonts w:ascii="CRO_Korinna-Normal" w:eastAsia="Times New Roman" w:hAnsi="CRO_Korinna-Normal" w:cs="Times New Roman"/>
      <w:color w:val="C0C0C0"/>
      <w:sz w:val="18"/>
      <w:szCs w:val="20"/>
      <w:lang w:val="en-US" w:eastAsia="hr-HR"/>
    </w:rPr>
  </w:style>
  <w:style w:type="character" w:styleId="Referencafusnote">
    <w:name w:val="footnote reference"/>
    <w:uiPriority w:val="99"/>
    <w:unhideWhenUsed/>
    <w:rsid w:val="002778C8"/>
    <w:rPr>
      <w:vertAlign w:val="superscript"/>
    </w:rPr>
  </w:style>
  <w:style w:type="paragraph" w:customStyle="1" w:styleId="Bodytext4">
    <w:name w:val="Body text (4)"/>
    <w:basedOn w:val="Normal"/>
    <w:rsid w:val="002778C8"/>
    <w:pPr>
      <w:widowControl w:val="0"/>
      <w:shd w:val="clear" w:color="auto" w:fill="FFFFFF"/>
      <w:spacing w:before="180" w:line="0" w:lineRule="atLeast"/>
      <w:jc w:val="both"/>
    </w:pPr>
    <w:rPr>
      <w:rFonts w:ascii="Verdana" w:eastAsia="Verdana" w:hAnsi="Verdana" w:cs="Times New Roman"/>
      <w:b/>
      <w:bCs/>
      <w:sz w:val="18"/>
      <w:szCs w:val="18"/>
    </w:rPr>
  </w:style>
  <w:style w:type="table" w:styleId="Svijetlareetka-Isticanje5">
    <w:name w:val="Light Grid Accent 5"/>
    <w:basedOn w:val="Obinatablica"/>
    <w:uiPriority w:val="62"/>
    <w:rsid w:val="002778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ootnote">
    <w:name w:val="Footnote_"/>
    <w:link w:val="Footnote0"/>
    <w:rsid w:val="002778C8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Footnote0">
    <w:name w:val="Footnote"/>
    <w:basedOn w:val="Normal"/>
    <w:link w:val="Footnote"/>
    <w:rsid w:val="002778C8"/>
    <w:pPr>
      <w:widowControl w:val="0"/>
      <w:shd w:val="clear" w:color="auto" w:fill="FFFFFF"/>
      <w:spacing w:line="197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BodyText1">
    <w:name w:val="Body Text1"/>
    <w:aliases w:val="OPM"/>
    <w:basedOn w:val="Normal"/>
    <w:link w:val="BodytextChar"/>
    <w:qFormat/>
    <w:rsid w:val="002778C8"/>
    <w:pPr>
      <w:spacing w:after="240"/>
      <w:jc w:val="both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BodytextChar">
    <w:name w:val="Body text Char"/>
    <w:aliases w:val="OPM Char"/>
    <w:link w:val="BodyText1"/>
    <w:locked/>
    <w:rsid w:val="002778C8"/>
    <w:rPr>
      <w:rFonts w:ascii="Arial" w:eastAsia="Calibri" w:hAnsi="Arial" w:cs="Times New Roman"/>
      <w:sz w:val="20"/>
      <w:szCs w:val="20"/>
      <w:lang w:val="en-US"/>
    </w:rPr>
  </w:style>
  <w:style w:type="paragraph" w:customStyle="1" w:styleId="Pa6">
    <w:name w:val="Pa6"/>
    <w:basedOn w:val="Normal"/>
    <w:next w:val="Normal"/>
    <w:uiPriority w:val="99"/>
    <w:rsid w:val="002778C8"/>
    <w:pPr>
      <w:autoSpaceDE w:val="0"/>
      <w:autoSpaceDN w:val="0"/>
      <w:adjustRightInd w:val="0"/>
      <w:spacing w:line="201" w:lineRule="atLeast"/>
      <w:jc w:val="both"/>
    </w:pPr>
    <w:rPr>
      <w:rFonts w:ascii="Times New Roman" w:eastAsia="Calibri" w:hAnsi="Times New Roman" w:cs="Times New Roman"/>
    </w:rPr>
  </w:style>
  <w:style w:type="character" w:customStyle="1" w:styleId="Bodytext475ptNotBold">
    <w:name w:val="Body text (4) + 7;5 pt;Not Bold"/>
    <w:rsid w:val="002778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r-HR" w:eastAsia="hr-HR" w:bidi="hr-HR"/>
    </w:rPr>
  </w:style>
  <w:style w:type="table" w:styleId="Reetkatablice2">
    <w:name w:val="Table Grid 2"/>
    <w:basedOn w:val="Obinatablica"/>
    <w:rsid w:val="002778C8"/>
    <w:pPr>
      <w:spacing w:before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utablici">
    <w:name w:val="Tekst u tablici"/>
    <w:basedOn w:val="Normal"/>
    <w:qFormat/>
    <w:rsid w:val="002778C8"/>
    <w:pPr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table" w:styleId="Modernatablica">
    <w:name w:val="Table Contemporary"/>
    <w:basedOn w:val="Obinatablica"/>
    <w:rsid w:val="002778C8"/>
    <w:pPr>
      <w:spacing w:before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aglaeno">
    <w:name w:val="Strong"/>
    <w:qFormat/>
    <w:rsid w:val="002778C8"/>
    <w:rPr>
      <w:b/>
      <w:bCs/>
    </w:rPr>
  </w:style>
  <w:style w:type="paragraph" w:customStyle="1" w:styleId="ListParagraph2">
    <w:name w:val="List Paragraph2"/>
    <w:basedOn w:val="Normal"/>
    <w:qFormat/>
    <w:rsid w:val="002778C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table" w:customStyle="1" w:styleId="Svijetlareetka-Isticanje11">
    <w:name w:val="Svijetla rešetka - Isticanje 11"/>
    <w:basedOn w:val="Obinatablica"/>
    <w:uiPriority w:val="62"/>
    <w:rsid w:val="002778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Normal"/>
    <w:uiPriority w:val="99"/>
    <w:rsid w:val="002778C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CM1">
    <w:name w:val="CM1"/>
    <w:basedOn w:val="Default"/>
    <w:next w:val="Default"/>
    <w:uiPriority w:val="99"/>
    <w:rsid w:val="002778C8"/>
    <w:pPr>
      <w:widowControl w:val="0"/>
      <w:spacing w:line="231" w:lineRule="atLeast"/>
    </w:pPr>
    <w:rPr>
      <w:rFonts w:ascii="Cambria" w:hAnsi="Cambria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778C8"/>
    <w:pPr>
      <w:widowControl w:val="0"/>
      <w:spacing w:line="238" w:lineRule="atLeast"/>
    </w:pPr>
    <w:rPr>
      <w:rFonts w:ascii="Cambria" w:hAnsi="Cambri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78C8"/>
    <w:pPr>
      <w:widowControl w:val="0"/>
      <w:spacing w:after="295"/>
    </w:pPr>
    <w:rPr>
      <w:rFonts w:ascii="Arial" w:hAnsi="Arial" w:cs="Arial"/>
      <w:color w:val="auto"/>
    </w:rPr>
  </w:style>
  <w:style w:type="table" w:customStyle="1" w:styleId="Svijetlipopis-Isticanje11">
    <w:name w:val="Svijetli popis - Isticanje 11"/>
    <w:basedOn w:val="Obinatablica"/>
    <w:uiPriority w:val="61"/>
    <w:rsid w:val="002778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proreda">
    <w:name w:val="No Spacing"/>
    <w:uiPriority w:val="1"/>
    <w:qFormat/>
    <w:rsid w:val="002778C8"/>
    <w:rPr>
      <w:rFonts w:ascii="Calibri" w:eastAsia="Calibri" w:hAnsi="Calibri" w:cs="Times New Roman"/>
      <w:sz w:val="22"/>
      <w:szCs w:val="22"/>
    </w:rPr>
  </w:style>
  <w:style w:type="table" w:customStyle="1" w:styleId="Srednjesjenanje1-Isticanje11">
    <w:name w:val="Srednje sjenčanje 1 - Isticanje 11"/>
    <w:basedOn w:val="Obinatablica"/>
    <w:uiPriority w:val="63"/>
    <w:rsid w:val="002778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ewNormal">
    <w:name w:val="New Normal"/>
    <w:basedOn w:val="Normal"/>
    <w:rsid w:val="002778C8"/>
    <w:pPr>
      <w:suppressAutoHyphens/>
      <w:spacing w:after="200" w:line="360" w:lineRule="auto"/>
      <w:ind w:firstLine="709"/>
      <w:jc w:val="both"/>
    </w:pPr>
    <w:rPr>
      <w:rFonts w:ascii="Times New Roman" w:eastAsia="Calibri" w:hAnsi="Times New Roman" w:cs="Calibri"/>
      <w:lang w:eastAsia="ar-SA"/>
    </w:rPr>
  </w:style>
  <w:style w:type="paragraph" w:customStyle="1" w:styleId="zitab2">
    <w:name w:val="zi tab 2"/>
    <w:basedOn w:val="Naslov2"/>
    <w:link w:val="zitab2Char"/>
    <w:qFormat/>
    <w:rsid w:val="002778C8"/>
    <w:pPr>
      <w:keepLines w:val="0"/>
      <w:numPr>
        <w:numId w:val="6"/>
      </w:numPr>
      <w:tabs>
        <w:tab w:val="num" w:pos="0"/>
      </w:tabs>
      <w:overflowPunct w:val="0"/>
      <w:autoSpaceDE w:val="0"/>
      <w:autoSpaceDN w:val="0"/>
      <w:adjustRightInd w:val="0"/>
      <w:spacing w:before="240" w:line="288" w:lineRule="auto"/>
      <w:ind w:left="737" w:hanging="737"/>
      <w:jc w:val="both"/>
      <w:textAlignment w:val="baseline"/>
    </w:pPr>
    <w:rPr>
      <w:rFonts w:ascii="Arial" w:eastAsia="SimSun" w:hAnsi="Arial" w:cs="Arial"/>
      <w:b/>
      <w:iCs/>
      <w:caps/>
      <w:color w:val="auto"/>
      <w:sz w:val="16"/>
      <w:szCs w:val="16"/>
      <w:lang w:eastAsia="zh-CN"/>
    </w:rPr>
  </w:style>
  <w:style w:type="character" w:customStyle="1" w:styleId="zitab2Char">
    <w:name w:val="zi tab 2 Char"/>
    <w:link w:val="zitab2"/>
    <w:rsid w:val="002778C8"/>
    <w:rPr>
      <w:rFonts w:ascii="Arial" w:eastAsia="SimSun" w:hAnsi="Arial" w:cs="Arial"/>
      <w:b/>
      <w:bCs/>
      <w:iCs/>
      <w:caps/>
      <w:sz w:val="16"/>
      <w:szCs w:val="16"/>
      <w:lang w:eastAsia="zh-CN"/>
    </w:rPr>
  </w:style>
  <w:style w:type="paragraph" w:customStyle="1" w:styleId="Bodytext21">
    <w:name w:val="Body text (2)1"/>
    <w:basedOn w:val="Normal"/>
    <w:uiPriority w:val="99"/>
    <w:rsid w:val="002778C8"/>
    <w:pPr>
      <w:widowControl w:val="0"/>
      <w:shd w:val="clear" w:color="auto" w:fill="FFFFFF"/>
      <w:spacing w:after="540" w:line="240" w:lineRule="atLeast"/>
      <w:ind w:hanging="460"/>
      <w:jc w:val="both"/>
    </w:pPr>
    <w:rPr>
      <w:rFonts w:ascii="Times New Roman" w:eastAsiaTheme="minorHAnsi" w:hAnsi="Times New Roman" w:cs="Times New Roman"/>
      <w:sz w:val="22"/>
      <w:szCs w:val="22"/>
    </w:rPr>
  </w:style>
  <w:style w:type="paragraph" w:customStyle="1" w:styleId="Bodytext51">
    <w:name w:val="Body text (5)1"/>
    <w:basedOn w:val="Normal"/>
    <w:uiPriority w:val="99"/>
    <w:rsid w:val="002778C8"/>
    <w:pPr>
      <w:widowControl w:val="0"/>
      <w:shd w:val="clear" w:color="auto" w:fill="FFFFFF"/>
      <w:spacing w:before="300" w:after="180" w:line="240" w:lineRule="atLeast"/>
      <w:jc w:val="both"/>
    </w:pPr>
    <w:rPr>
      <w:rFonts w:ascii="Times New Roman" w:eastAsiaTheme="minorHAnsi" w:hAnsi="Times New Roman" w:cs="Times New Roman"/>
      <w:i/>
      <w:iCs/>
      <w:sz w:val="22"/>
      <w:szCs w:val="22"/>
    </w:rPr>
  </w:style>
  <w:style w:type="character" w:customStyle="1" w:styleId="Bodytext40">
    <w:name w:val="Body text (4)_"/>
    <w:basedOn w:val="Zadanifontodlomka"/>
    <w:link w:val="Bodytext41"/>
    <w:locked/>
    <w:rsid w:val="002778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0"/>
    <w:rsid w:val="002778C8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</w:rPr>
  </w:style>
  <w:style w:type="table" w:styleId="Popisnatablica3">
    <w:name w:val="Table List 3"/>
    <w:basedOn w:val="Obinatablica"/>
    <w:rsid w:val="002778C8"/>
    <w:pPr>
      <w:spacing w:before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2778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sulth1sub2">
    <w:name w:val="resulth1sub2"/>
    <w:rsid w:val="002778C8"/>
    <w:rPr>
      <w:b w:val="0"/>
      <w:bCs w:val="0"/>
      <w:vanish w:val="0"/>
      <w:webHidden w:val="0"/>
      <w:spacing w:val="0"/>
      <w:sz w:val="10"/>
      <w:szCs w:val="10"/>
      <w:specVanish w:val="0"/>
    </w:rPr>
  </w:style>
  <w:style w:type="paragraph" w:styleId="Uvuenotijeloteksta">
    <w:name w:val="Body Text Indent"/>
    <w:basedOn w:val="Normal"/>
    <w:link w:val="UvuenotijelotekstaChar"/>
    <w:rsid w:val="002778C8"/>
    <w:pPr>
      <w:spacing w:after="120"/>
      <w:ind w:left="283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8C8"/>
    <w:rPr>
      <w:rFonts w:ascii="Times New Roman" w:eastAsia="Times New Roman" w:hAnsi="Times New Roman" w:cs="Times New Roman"/>
      <w:lang w:eastAsia="hr-HR"/>
    </w:rPr>
  </w:style>
  <w:style w:type="paragraph" w:styleId="Tijeloteksta">
    <w:name w:val="Body Text"/>
    <w:basedOn w:val="Normal"/>
    <w:link w:val="TijelotekstaChar"/>
    <w:rsid w:val="002778C8"/>
    <w:pPr>
      <w:spacing w:after="120"/>
      <w:jc w:val="both"/>
    </w:pPr>
    <w:rPr>
      <w:rFonts w:ascii="Calibri" w:eastAsia="Times New Roman" w:hAnsi="Calibri" w:cs="Times New Roman"/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778C8"/>
    <w:rPr>
      <w:rFonts w:ascii="Calibri" w:eastAsia="Times New Roman" w:hAnsi="Calibri" w:cs="Times New Roman"/>
      <w:sz w:val="22"/>
      <w:lang w:eastAsia="hr-HR"/>
    </w:rPr>
  </w:style>
  <w:style w:type="paragraph" w:customStyle="1" w:styleId="Kratkapovratnaadresa">
    <w:name w:val="Kratka povratna adresa"/>
    <w:basedOn w:val="Normal"/>
    <w:rsid w:val="002778C8"/>
    <w:pPr>
      <w:jc w:val="both"/>
    </w:pPr>
    <w:rPr>
      <w:rFonts w:ascii="Arial" w:eastAsia="Times New Roman" w:hAnsi="Arial" w:cs="Arial"/>
      <w:snapToGrid w:val="0"/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778C8"/>
    <w:rPr>
      <w:color w:val="808080"/>
    </w:rPr>
  </w:style>
  <w:style w:type="paragraph" w:customStyle="1" w:styleId="Izvor">
    <w:name w:val="Izvor"/>
    <w:basedOn w:val="Normal"/>
    <w:link w:val="IzvorChar"/>
    <w:autoRedefine/>
    <w:qFormat/>
    <w:rsid w:val="002778C8"/>
    <w:pPr>
      <w:numPr>
        <w:numId w:val="8"/>
      </w:numPr>
      <w:spacing w:before="120" w:after="120"/>
      <w:ind w:left="1134" w:hanging="567"/>
    </w:pPr>
    <w:rPr>
      <w:rFonts w:ascii="Arial" w:hAnsi="Arial" w:cs="Arial"/>
      <w:i/>
      <w:iCs/>
      <w:sz w:val="20"/>
      <w:szCs w:val="20"/>
      <w:lang w:eastAsia="hr-HR"/>
    </w:rPr>
  </w:style>
  <w:style w:type="character" w:customStyle="1" w:styleId="IzvorChar">
    <w:name w:val="Izvor Char"/>
    <w:link w:val="Izvor"/>
    <w:rsid w:val="002778C8"/>
    <w:rPr>
      <w:rFonts w:ascii="Arial" w:hAnsi="Arial" w:cs="Arial"/>
      <w:i/>
      <w:iCs/>
      <w:sz w:val="20"/>
      <w:szCs w:val="2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2778C8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1">
    <w:name w:val="Table Normal1"/>
    <w:uiPriority w:val="2"/>
    <w:semiHidden/>
    <w:qFormat/>
    <w:rsid w:val="002778C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draj5">
    <w:name w:val="toc 5"/>
    <w:basedOn w:val="Normal"/>
    <w:next w:val="Normal"/>
    <w:autoRedefine/>
    <w:uiPriority w:val="39"/>
    <w:unhideWhenUsed/>
    <w:rsid w:val="002778C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2778C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2778C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2778C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2778C8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Picturecaption2">
    <w:name w:val="Picture caption (2)_"/>
    <w:basedOn w:val="Zadanifontodlomka"/>
    <w:link w:val="Picturecaption20"/>
    <w:rsid w:val="002778C8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778C8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2778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odnaslovzaanalizu">
    <w:name w:val="Podnaslov za analizu"/>
    <w:basedOn w:val="Normal"/>
    <w:link w:val="PodnaslovzaanalizuChar"/>
    <w:autoRedefine/>
    <w:qFormat/>
    <w:rsid w:val="002778C8"/>
    <w:pPr>
      <w:spacing w:before="120" w:after="120"/>
      <w:jc w:val="both"/>
    </w:pPr>
    <w:rPr>
      <w:rFonts w:ascii="Arial" w:hAnsi="Arial" w:cs="Arial"/>
      <w:color w:val="17365D" w:themeColor="text2" w:themeShade="BF"/>
      <w:sz w:val="20"/>
      <w:szCs w:val="20"/>
    </w:rPr>
  </w:style>
  <w:style w:type="character" w:customStyle="1" w:styleId="PodnaslovzaanalizuChar">
    <w:name w:val="Podnaslov za analizu Char"/>
    <w:basedOn w:val="Zadanifontodlomka"/>
    <w:link w:val="Podnaslovzaanalizu"/>
    <w:rsid w:val="002778C8"/>
    <w:rPr>
      <w:rFonts w:ascii="Arial" w:hAnsi="Arial" w:cs="Arial"/>
      <w:color w:val="17365D" w:themeColor="text2" w:themeShade="BF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778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8C8"/>
    <w:pPr>
      <w:jc w:val="both"/>
    </w:pPr>
    <w:rPr>
      <w:rFonts w:ascii="Arial" w:hAnsi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8C8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8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8C8"/>
    <w:rPr>
      <w:rFonts w:ascii="Arial" w:hAnsi="Arial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unhideWhenUsed/>
    <w:rsid w:val="002778C8"/>
    <w:pPr>
      <w:spacing w:after="120" w:line="480" w:lineRule="auto"/>
      <w:jc w:val="both"/>
    </w:pPr>
    <w:rPr>
      <w:rFonts w:ascii="Arial" w:hAnsi="Arial"/>
      <w:sz w:val="2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778C8"/>
    <w:rPr>
      <w:rFonts w:ascii="Arial" w:hAnsi="Arial"/>
      <w:sz w:val="20"/>
    </w:rPr>
  </w:style>
  <w:style w:type="paragraph" w:styleId="Tijeloteksta3">
    <w:name w:val="Body Text 3"/>
    <w:basedOn w:val="Normal"/>
    <w:link w:val="Tijeloteksta3Char"/>
    <w:uiPriority w:val="99"/>
    <w:unhideWhenUsed/>
    <w:rsid w:val="002778C8"/>
    <w:pPr>
      <w:jc w:val="both"/>
    </w:pPr>
    <w:rPr>
      <w:rFonts w:ascii="Arial" w:eastAsia="Times New Roman" w:hAnsi="Arial" w:cs="Arial"/>
      <w:i/>
      <w:iCs/>
      <w:color w:val="000000"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778C8"/>
    <w:rPr>
      <w:rFonts w:ascii="Arial" w:eastAsia="Times New Roman" w:hAnsi="Arial" w:cs="Arial"/>
      <w:i/>
      <w:iCs/>
      <w:color w:val="000000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778C8"/>
    <w:pPr>
      <w:spacing w:after="120" w:line="480" w:lineRule="auto"/>
      <w:ind w:left="283"/>
      <w:jc w:val="both"/>
    </w:pPr>
    <w:rPr>
      <w:rFonts w:ascii="Arial" w:hAnsi="Arial"/>
      <w:sz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778C8"/>
    <w:rPr>
      <w:rFonts w:ascii="Arial" w:hAnsi="Arial"/>
      <w:sz w:val="20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2778C8"/>
    <w:pPr>
      <w:ind w:firstLine="709"/>
      <w:jc w:val="both"/>
    </w:pPr>
    <w:rPr>
      <w:rFonts w:ascii="Arial" w:hAnsi="Arial"/>
      <w:sz w:val="20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778C8"/>
    <w:rPr>
      <w:rFonts w:ascii="Arial" w:hAnsi="Arial"/>
      <w:sz w:val="20"/>
    </w:rPr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2778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2778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ijetlareetka-Isticanje53">
    <w:name w:val="Svijetla rešetka - Isticanje 53"/>
    <w:basedOn w:val="Obinatablica"/>
    <w:next w:val="Svijetlareetka-Isticanje5"/>
    <w:uiPriority w:val="62"/>
    <w:rsid w:val="002778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2778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0">
    <w:name w:val="[Normal]"/>
    <w:qFormat/>
    <w:rsid w:val="007915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Times New Roman" w:eastAsia="Arial" w:hAnsi="Times New Roman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7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anka.kuba@ps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rpsz@panor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B4F0-7D66-472B-919C-C3A259A1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2925</Words>
  <Characters>18430</Characters>
  <Application>Microsoft Office Word</Application>
  <DocSecurity>0</DocSecurity>
  <Lines>153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                                                         Požeško-slavonske županije                                                      za razdoblje 2021.-2027.godine</vt:lpstr>
      <vt:lpstr>Županijska razvojna strategija                                     Požeško-slavonske županije                                                      za razdoblje 2016.-2020.+</vt:lpstr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                                                         Požeško-slavonske županije                                                      za razdoblje 2021.-2027.godine</dc:title>
  <dc:creator>Kolarić</dc:creator>
  <cp:lastModifiedBy>ZDENKO</cp:lastModifiedBy>
  <cp:revision>2</cp:revision>
  <cp:lastPrinted>2019-09-30T09:27:00Z</cp:lastPrinted>
  <dcterms:created xsi:type="dcterms:W3CDTF">2020-03-12T06:06:00Z</dcterms:created>
  <dcterms:modified xsi:type="dcterms:W3CDTF">2020-03-12T06:06:00Z</dcterms:modified>
</cp:coreProperties>
</file>